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9DEA" w14:textId="551AAAC8" w:rsidR="00FF6450" w:rsidRPr="00F45C39" w:rsidRDefault="005C5EBE" w:rsidP="00FF6450">
      <w:pPr>
        <w:pStyle w:val="Default"/>
        <w:rPr>
          <w:b/>
          <w:color w:val="FF0000"/>
        </w:rPr>
      </w:pPr>
      <w:r w:rsidRPr="00F45C39">
        <w:rPr>
          <w:b/>
          <w:color w:val="FF0000"/>
        </w:rPr>
        <w:t>Asiakirjaa muutettu</w:t>
      </w:r>
      <w:r w:rsidR="00F45C39" w:rsidRPr="00F45C39">
        <w:rPr>
          <w:b/>
          <w:color w:val="FF0000"/>
        </w:rPr>
        <w:t xml:space="preserve"> </w:t>
      </w:r>
      <w:r w:rsidR="007E45EE">
        <w:rPr>
          <w:b/>
          <w:color w:val="FF0000"/>
        </w:rPr>
        <w:t>1</w:t>
      </w:r>
      <w:r w:rsidR="005F7EC3">
        <w:rPr>
          <w:b/>
          <w:color w:val="FF0000"/>
        </w:rPr>
        <w:t>5</w:t>
      </w:r>
      <w:bookmarkStart w:id="0" w:name="_GoBack"/>
      <w:bookmarkEnd w:id="0"/>
      <w:r w:rsidR="007E45EE">
        <w:rPr>
          <w:b/>
          <w:color w:val="FF0000"/>
        </w:rPr>
        <w:t>.10</w:t>
      </w:r>
      <w:r w:rsidR="00F45C39" w:rsidRPr="00F45C39">
        <w:rPr>
          <w:b/>
          <w:color w:val="FF0000"/>
        </w:rPr>
        <w:t>.2018: Muutokset näkyvät punaisella.</w:t>
      </w:r>
    </w:p>
    <w:p w14:paraId="54267527" w14:textId="77777777" w:rsidR="005C5EBE" w:rsidRPr="005C5EBE" w:rsidRDefault="005C5EBE" w:rsidP="00FF6450">
      <w:pPr>
        <w:pStyle w:val="Default"/>
        <w:rPr>
          <w:b/>
          <w:sz w:val="22"/>
        </w:rPr>
      </w:pPr>
    </w:p>
    <w:p w14:paraId="0EA68694" w14:textId="77777777" w:rsidR="00D14A1D" w:rsidRPr="005B1587" w:rsidRDefault="00D14A1D" w:rsidP="00FF6450">
      <w:pPr>
        <w:pStyle w:val="Default"/>
        <w:rPr>
          <w:sz w:val="22"/>
        </w:rPr>
      </w:pPr>
    </w:p>
    <w:p w14:paraId="25C5E5FD" w14:textId="77777777" w:rsidR="00FF6450" w:rsidRPr="005B1587" w:rsidRDefault="00D37360" w:rsidP="00FF6450">
      <w:pPr>
        <w:pStyle w:val="Eivli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Kajaanin </w:t>
      </w:r>
      <w:r w:rsidR="004C22A4">
        <w:rPr>
          <w:rFonts w:ascii="Times New Roman" w:hAnsi="Times New Roman"/>
          <w:b/>
          <w:sz w:val="28"/>
        </w:rPr>
        <w:t xml:space="preserve">evankelisluterilaisen </w:t>
      </w:r>
      <w:r>
        <w:rPr>
          <w:rFonts w:ascii="Times New Roman" w:hAnsi="Times New Roman"/>
          <w:b/>
          <w:sz w:val="28"/>
        </w:rPr>
        <w:t>seurakunnan työterveyshuoltopalveluiden hankinta</w:t>
      </w:r>
    </w:p>
    <w:p w14:paraId="3414D56E" w14:textId="77777777" w:rsidR="00FF6450" w:rsidRDefault="00FF6450" w:rsidP="00E23865">
      <w:pPr>
        <w:ind w:right="140"/>
        <w:jc w:val="both"/>
        <w:rPr>
          <w:rFonts w:ascii="Times New Roman" w:hAnsi="Times New Roman"/>
          <w:b/>
          <w:bCs/>
          <w:sz w:val="24"/>
        </w:rPr>
      </w:pPr>
    </w:p>
    <w:p w14:paraId="1E4CB17C" w14:textId="77777777" w:rsidR="005A1534" w:rsidRPr="005A1534" w:rsidRDefault="005A1534" w:rsidP="00E23865">
      <w:pPr>
        <w:ind w:right="140"/>
        <w:jc w:val="both"/>
        <w:rPr>
          <w:rFonts w:ascii="Times New Roman" w:hAnsi="Times New Roman"/>
          <w:b/>
          <w:bCs/>
          <w:sz w:val="24"/>
        </w:rPr>
      </w:pPr>
      <w:r w:rsidRPr="005A1534">
        <w:rPr>
          <w:rFonts w:ascii="Times New Roman" w:hAnsi="Times New Roman"/>
          <w:b/>
          <w:bCs/>
          <w:sz w:val="24"/>
        </w:rPr>
        <w:t>Liite 1</w:t>
      </w:r>
      <w:r w:rsidR="001D7DD0">
        <w:rPr>
          <w:rFonts w:ascii="Times New Roman" w:hAnsi="Times New Roman"/>
          <w:b/>
          <w:bCs/>
          <w:sz w:val="24"/>
        </w:rPr>
        <w:t xml:space="preserve">: </w:t>
      </w:r>
      <w:r w:rsidRPr="005A1534">
        <w:rPr>
          <w:rFonts w:ascii="Times New Roman" w:hAnsi="Times New Roman"/>
          <w:b/>
          <w:bCs/>
          <w:sz w:val="24"/>
        </w:rPr>
        <w:t>Tarjouslomake</w:t>
      </w:r>
      <w:r w:rsidR="001D7DD0">
        <w:rPr>
          <w:rFonts w:ascii="Times New Roman" w:hAnsi="Times New Roman"/>
          <w:b/>
          <w:bCs/>
          <w:sz w:val="24"/>
        </w:rPr>
        <w:t>,</w:t>
      </w:r>
      <w:r w:rsidRPr="005A1534">
        <w:rPr>
          <w:rFonts w:ascii="Times New Roman" w:hAnsi="Times New Roman"/>
          <w:b/>
          <w:bCs/>
          <w:sz w:val="24"/>
        </w:rPr>
        <w:t xml:space="preserve"> palautetaan täytettynä</w:t>
      </w:r>
      <w:r w:rsidR="001127D9">
        <w:rPr>
          <w:rFonts w:ascii="Times New Roman" w:hAnsi="Times New Roman"/>
          <w:b/>
          <w:bCs/>
          <w:sz w:val="24"/>
        </w:rPr>
        <w:t xml:space="preserve"> mahdollisine</w:t>
      </w:r>
      <w:r w:rsidRPr="005A1534">
        <w:rPr>
          <w:rFonts w:ascii="Times New Roman" w:hAnsi="Times New Roman"/>
          <w:b/>
          <w:bCs/>
          <w:sz w:val="24"/>
        </w:rPr>
        <w:t xml:space="preserve"> liitteineen</w:t>
      </w:r>
    </w:p>
    <w:p w14:paraId="7F419153" w14:textId="77777777" w:rsidR="005A1534" w:rsidRPr="005A1534" w:rsidRDefault="005A1534" w:rsidP="00E23865">
      <w:pPr>
        <w:ind w:right="140"/>
        <w:jc w:val="both"/>
        <w:rPr>
          <w:rFonts w:ascii="Times New Roman" w:hAnsi="Times New Roman"/>
          <w:sz w:val="24"/>
        </w:rPr>
      </w:pPr>
    </w:p>
    <w:p w14:paraId="11710E99" w14:textId="77777777" w:rsidR="005A1534" w:rsidRPr="005A1534" w:rsidRDefault="005A1534" w:rsidP="00E23865">
      <w:pPr>
        <w:ind w:right="140"/>
        <w:jc w:val="both"/>
        <w:rPr>
          <w:rFonts w:ascii="Times New Roman" w:hAnsi="Times New Roman"/>
          <w:b/>
          <w:sz w:val="24"/>
          <w:szCs w:val="20"/>
        </w:rPr>
      </w:pPr>
      <w:r w:rsidRPr="005A1534">
        <w:rPr>
          <w:rFonts w:ascii="Times New Roman" w:hAnsi="Times New Roman"/>
          <w:b/>
          <w:sz w:val="24"/>
          <w:szCs w:val="20"/>
        </w:rPr>
        <w:t>Yleiset ohjeet tarjouslomakkeen täyttämiseksi:</w:t>
      </w:r>
    </w:p>
    <w:p w14:paraId="3949B75C" w14:textId="77777777" w:rsidR="005A1534" w:rsidRPr="00E545D9" w:rsidRDefault="005A1534" w:rsidP="00E23865">
      <w:pPr>
        <w:ind w:right="140"/>
        <w:jc w:val="both"/>
        <w:rPr>
          <w:rFonts w:ascii="Times New Roman" w:hAnsi="Times New Roman"/>
          <w:b/>
          <w:sz w:val="24"/>
          <w:szCs w:val="20"/>
        </w:rPr>
      </w:pPr>
    </w:p>
    <w:p w14:paraId="5C0C0B9A" w14:textId="77777777" w:rsidR="00D54C49" w:rsidRPr="00693541" w:rsidRDefault="00E97913" w:rsidP="00E97913">
      <w:pPr>
        <w:numPr>
          <w:ilvl w:val="0"/>
          <w:numId w:val="5"/>
        </w:numPr>
        <w:ind w:right="140"/>
        <w:jc w:val="both"/>
        <w:rPr>
          <w:rFonts w:ascii="Times New Roman" w:hAnsi="Times New Roman"/>
          <w:sz w:val="24"/>
          <w:szCs w:val="20"/>
        </w:rPr>
      </w:pPr>
      <w:r w:rsidRPr="00693541">
        <w:rPr>
          <w:rFonts w:ascii="Times New Roman" w:hAnsi="Times New Roman"/>
          <w:sz w:val="24"/>
          <w:szCs w:val="20"/>
        </w:rPr>
        <w:t xml:space="preserve">Tarjoaja täyttää tässä tarjouslomakkeessa valkoisella alueella harmaalla näkyvät kohdat I-V. </w:t>
      </w:r>
    </w:p>
    <w:p w14:paraId="55260236" w14:textId="0467121C" w:rsidR="009C6316" w:rsidRPr="00693541" w:rsidRDefault="00FE1D26" w:rsidP="009C6316">
      <w:pPr>
        <w:numPr>
          <w:ilvl w:val="0"/>
          <w:numId w:val="5"/>
        </w:numPr>
        <w:ind w:right="140"/>
        <w:jc w:val="both"/>
        <w:rPr>
          <w:rFonts w:ascii="Times New Roman" w:hAnsi="Times New Roman"/>
          <w:sz w:val="24"/>
          <w:szCs w:val="20"/>
        </w:rPr>
      </w:pPr>
      <w:bookmarkStart w:id="1" w:name="_Hlk506885372"/>
      <w:bookmarkStart w:id="2" w:name="_Hlk506884460"/>
      <w:r w:rsidRPr="00693541">
        <w:rPr>
          <w:rFonts w:ascii="Times New Roman" w:hAnsi="Times New Roman"/>
          <w:sz w:val="24"/>
          <w:szCs w:val="20"/>
        </w:rPr>
        <w:t>Tämän tarjouslomakkeen k</w:t>
      </w:r>
      <w:r w:rsidR="00E97913" w:rsidRPr="00693541">
        <w:rPr>
          <w:rFonts w:ascii="Times New Roman" w:hAnsi="Times New Roman"/>
          <w:sz w:val="24"/>
          <w:szCs w:val="20"/>
        </w:rPr>
        <w:t>ohta I koskee tarjoajan tietoja</w:t>
      </w:r>
      <w:r w:rsidR="00691030" w:rsidRPr="00693541">
        <w:rPr>
          <w:rFonts w:ascii="Times New Roman" w:hAnsi="Times New Roman"/>
          <w:sz w:val="24"/>
          <w:szCs w:val="20"/>
        </w:rPr>
        <w:t>.</w:t>
      </w:r>
      <w:r w:rsidR="00E97913" w:rsidRPr="00693541">
        <w:rPr>
          <w:rFonts w:ascii="Times New Roman" w:hAnsi="Times New Roman"/>
          <w:sz w:val="24"/>
          <w:szCs w:val="20"/>
        </w:rPr>
        <w:t xml:space="preserve"> </w:t>
      </w:r>
      <w:r w:rsidR="00691030" w:rsidRPr="00710290">
        <w:rPr>
          <w:rFonts w:ascii="Times New Roman" w:hAnsi="Times New Roman"/>
          <w:sz w:val="24"/>
          <w:szCs w:val="20"/>
        </w:rPr>
        <w:t>T</w:t>
      </w:r>
      <w:r w:rsidR="009C6316" w:rsidRPr="00710290">
        <w:rPr>
          <w:rFonts w:ascii="Times New Roman" w:hAnsi="Times New Roman"/>
          <w:sz w:val="24"/>
          <w:szCs w:val="20"/>
        </w:rPr>
        <w:t>arjoajan soveltuvuudelle asetetut vaatimukset ja ohjeet ovat kuvattu lomakkeen kohdassa II</w:t>
      </w:r>
      <w:r w:rsidR="00710290" w:rsidRPr="00710290">
        <w:rPr>
          <w:rFonts w:ascii="Times New Roman" w:hAnsi="Times New Roman"/>
          <w:sz w:val="24"/>
          <w:szCs w:val="20"/>
        </w:rPr>
        <w:t xml:space="preserve">. </w:t>
      </w:r>
      <w:r w:rsidR="00BC7190" w:rsidRPr="00693541">
        <w:rPr>
          <w:rFonts w:ascii="Times New Roman" w:hAnsi="Times New Roman"/>
          <w:sz w:val="24"/>
          <w:szCs w:val="20"/>
        </w:rPr>
        <w:t xml:space="preserve">Tarjoajan on täytettävä II kohdassa esitetyt </w:t>
      </w:r>
      <w:r w:rsidR="001D74B3" w:rsidRPr="00693541">
        <w:rPr>
          <w:rFonts w:ascii="Times New Roman" w:hAnsi="Times New Roman"/>
          <w:sz w:val="24"/>
          <w:szCs w:val="20"/>
        </w:rPr>
        <w:t>soveltuvuus</w:t>
      </w:r>
      <w:r w:rsidR="00BC7190" w:rsidRPr="00693541">
        <w:rPr>
          <w:rFonts w:ascii="Times New Roman" w:hAnsi="Times New Roman"/>
          <w:sz w:val="24"/>
          <w:szCs w:val="20"/>
        </w:rPr>
        <w:t>vaatimukset.</w:t>
      </w:r>
    </w:p>
    <w:p w14:paraId="2E2FC7B5" w14:textId="77777777" w:rsidR="00F67852" w:rsidRPr="00693541" w:rsidRDefault="00691030" w:rsidP="00FE1D26">
      <w:pPr>
        <w:numPr>
          <w:ilvl w:val="0"/>
          <w:numId w:val="5"/>
        </w:numPr>
        <w:ind w:right="140"/>
        <w:jc w:val="both"/>
        <w:rPr>
          <w:rFonts w:ascii="Times New Roman" w:hAnsi="Times New Roman"/>
          <w:sz w:val="24"/>
          <w:szCs w:val="20"/>
        </w:rPr>
      </w:pPr>
      <w:r w:rsidRPr="00693541">
        <w:rPr>
          <w:rFonts w:ascii="Times New Roman" w:hAnsi="Times New Roman"/>
          <w:sz w:val="24"/>
          <w:szCs w:val="20"/>
        </w:rPr>
        <w:t>Tarjouksen vähimmäisvaatimukset on kuvattu kohdissa III. Vähimmäisvaatimusten</w:t>
      </w:r>
      <w:r w:rsidR="00F67852" w:rsidRPr="00693541">
        <w:rPr>
          <w:rFonts w:ascii="Times New Roman" w:hAnsi="Times New Roman"/>
          <w:sz w:val="24"/>
          <w:szCs w:val="20"/>
        </w:rPr>
        <w:t xml:space="preserve"> täyttyminen on tarjouksen hyväksymisen edellytys</w:t>
      </w:r>
      <w:r w:rsidR="0005768D" w:rsidRPr="00693541">
        <w:rPr>
          <w:rFonts w:ascii="Times New Roman" w:hAnsi="Times New Roman"/>
          <w:sz w:val="24"/>
          <w:szCs w:val="20"/>
        </w:rPr>
        <w:t xml:space="preserve">. </w:t>
      </w:r>
    </w:p>
    <w:p w14:paraId="7A0D286B" w14:textId="0D7C9F23" w:rsidR="00E97913" w:rsidRPr="00693541" w:rsidRDefault="00A47E41" w:rsidP="00FE1D26">
      <w:pPr>
        <w:numPr>
          <w:ilvl w:val="0"/>
          <w:numId w:val="5"/>
        </w:numPr>
        <w:ind w:right="140"/>
        <w:jc w:val="both"/>
        <w:rPr>
          <w:rFonts w:ascii="Times New Roman" w:hAnsi="Times New Roman"/>
          <w:sz w:val="24"/>
          <w:szCs w:val="20"/>
        </w:rPr>
      </w:pPr>
      <w:r w:rsidRPr="00693541">
        <w:rPr>
          <w:rFonts w:ascii="Times New Roman" w:hAnsi="Times New Roman"/>
          <w:sz w:val="24"/>
          <w:szCs w:val="20"/>
        </w:rPr>
        <w:t xml:space="preserve">Kohdassa </w:t>
      </w:r>
      <w:r w:rsidR="0062322D" w:rsidRPr="00693541">
        <w:rPr>
          <w:rFonts w:ascii="Times New Roman" w:hAnsi="Times New Roman"/>
          <w:sz w:val="24"/>
          <w:szCs w:val="20"/>
        </w:rPr>
        <w:t>I</w:t>
      </w:r>
      <w:r w:rsidRPr="00693541">
        <w:rPr>
          <w:rFonts w:ascii="Times New Roman" w:hAnsi="Times New Roman"/>
          <w:sz w:val="24"/>
          <w:szCs w:val="20"/>
        </w:rPr>
        <w:t xml:space="preserve">V </w:t>
      </w:r>
      <w:r w:rsidR="00CC39CB" w:rsidRPr="00693541">
        <w:rPr>
          <w:rFonts w:ascii="Times New Roman" w:hAnsi="Times New Roman"/>
          <w:sz w:val="24"/>
          <w:szCs w:val="20"/>
        </w:rPr>
        <w:t>pyydetään ilmoittamaan</w:t>
      </w:r>
      <w:r w:rsidR="007B4B3B" w:rsidRPr="00693541">
        <w:rPr>
          <w:rFonts w:ascii="Times New Roman" w:hAnsi="Times New Roman"/>
          <w:sz w:val="24"/>
          <w:szCs w:val="20"/>
        </w:rPr>
        <w:t xml:space="preserve"> </w:t>
      </w:r>
      <w:r w:rsidR="00AF4B7A">
        <w:rPr>
          <w:rFonts w:ascii="Times New Roman" w:hAnsi="Times New Roman"/>
          <w:sz w:val="24"/>
          <w:szCs w:val="20"/>
        </w:rPr>
        <w:t>tiedot</w:t>
      </w:r>
      <w:r w:rsidR="00E61130">
        <w:rPr>
          <w:rFonts w:ascii="Times New Roman" w:hAnsi="Times New Roman"/>
          <w:sz w:val="24"/>
          <w:szCs w:val="20"/>
        </w:rPr>
        <w:t xml:space="preserve">, </w:t>
      </w:r>
      <w:r w:rsidR="00CC39CB" w:rsidRPr="00693541">
        <w:rPr>
          <w:rFonts w:ascii="Times New Roman" w:hAnsi="Times New Roman"/>
          <w:sz w:val="24"/>
          <w:szCs w:val="20"/>
        </w:rPr>
        <w:t>jo</w:t>
      </w:r>
      <w:r w:rsidR="00AF4B7A">
        <w:rPr>
          <w:rFonts w:ascii="Times New Roman" w:hAnsi="Times New Roman"/>
          <w:sz w:val="24"/>
          <w:szCs w:val="20"/>
        </w:rPr>
        <w:t>t</w:t>
      </w:r>
      <w:r w:rsidR="00CC39CB" w:rsidRPr="00693541">
        <w:rPr>
          <w:rFonts w:ascii="Times New Roman" w:hAnsi="Times New Roman"/>
          <w:sz w:val="24"/>
          <w:szCs w:val="20"/>
        </w:rPr>
        <w:t>ka</w:t>
      </w:r>
      <w:r w:rsidR="007B4B3B" w:rsidRPr="00693541">
        <w:rPr>
          <w:rFonts w:ascii="Times New Roman" w:hAnsi="Times New Roman"/>
          <w:sz w:val="24"/>
          <w:szCs w:val="20"/>
        </w:rPr>
        <w:t xml:space="preserve"> vaikutta</w:t>
      </w:r>
      <w:r w:rsidR="00AF4B7A">
        <w:rPr>
          <w:rFonts w:ascii="Times New Roman" w:hAnsi="Times New Roman"/>
          <w:sz w:val="24"/>
          <w:szCs w:val="20"/>
        </w:rPr>
        <w:t>vat</w:t>
      </w:r>
      <w:r w:rsidRPr="00693541">
        <w:rPr>
          <w:rFonts w:ascii="Times New Roman" w:hAnsi="Times New Roman"/>
          <w:sz w:val="24"/>
          <w:szCs w:val="20"/>
        </w:rPr>
        <w:t xml:space="preserve"> tarjousten vertailuun.</w:t>
      </w:r>
    </w:p>
    <w:bookmarkEnd w:id="1"/>
    <w:p w14:paraId="65D47D84" w14:textId="77777777" w:rsidR="00866436" w:rsidRPr="00693541" w:rsidRDefault="00866436" w:rsidP="00866436">
      <w:pPr>
        <w:numPr>
          <w:ilvl w:val="0"/>
          <w:numId w:val="5"/>
        </w:numPr>
        <w:ind w:right="140"/>
        <w:jc w:val="both"/>
        <w:rPr>
          <w:rFonts w:ascii="Times New Roman" w:hAnsi="Times New Roman"/>
          <w:sz w:val="24"/>
          <w:szCs w:val="20"/>
        </w:rPr>
      </w:pPr>
      <w:r w:rsidRPr="00693541">
        <w:rPr>
          <w:rFonts w:ascii="Times New Roman" w:hAnsi="Times New Roman"/>
          <w:sz w:val="24"/>
          <w:szCs w:val="20"/>
        </w:rPr>
        <w:t xml:space="preserve">Pyydetyt tiedot on annettava tällä tarjouslomakkeella. </w:t>
      </w:r>
    </w:p>
    <w:p w14:paraId="23E0197B" w14:textId="77777777" w:rsidR="00E97913" w:rsidRPr="00693541" w:rsidRDefault="00E97913" w:rsidP="00E97913">
      <w:pPr>
        <w:numPr>
          <w:ilvl w:val="0"/>
          <w:numId w:val="5"/>
        </w:numPr>
        <w:ind w:right="140"/>
        <w:jc w:val="both"/>
        <w:rPr>
          <w:rFonts w:ascii="Times New Roman" w:hAnsi="Times New Roman"/>
          <w:sz w:val="24"/>
          <w:szCs w:val="20"/>
        </w:rPr>
      </w:pPr>
      <w:r w:rsidRPr="00693541">
        <w:rPr>
          <w:rFonts w:ascii="Times New Roman" w:hAnsi="Times New Roman"/>
          <w:sz w:val="24"/>
          <w:szCs w:val="20"/>
        </w:rPr>
        <w:t>Tarjouslomakkeen sisältöä ei ole sallittua muutoin muuttaa.</w:t>
      </w:r>
    </w:p>
    <w:bookmarkEnd w:id="2"/>
    <w:p w14:paraId="673E4611" w14:textId="77777777" w:rsidR="00AC56F0" w:rsidRPr="00693541" w:rsidRDefault="00E97913" w:rsidP="00AC56F0">
      <w:pPr>
        <w:numPr>
          <w:ilvl w:val="0"/>
          <w:numId w:val="5"/>
        </w:numPr>
        <w:ind w:right="140"/>
        <w:jc w:val="both"/>
        <w:rPr>
          <w:rFonts w:ascii="Times New Roman" w:hAnsi="Times New Roman"/>
          <w:sz w:val="24"/>
          <w:szCs w:val="20"/>
        </w:rPr>
      </w:pPr>
      <w:r w:rsidRPr="00693541">
        <w:rPr>
          <w:rFonts w:ascii="Times New Roman" w:hAnsi="Times New Roman"/>
          <w:sz w:val="24"/>
          <w:szCs w:val="20"/>
        </w:rPr>
        <w:t xml:space="preserve">Tarjoaja ei saa toimittaa mitään ylimääräistä materiaalia pyydettyjen liitteiden lisäksi. </w:t>
      </w:r>
    </w:p>
    <w:p w14:paraId="5B12F7D4" w14:textId="480BA142" w:rsidR="00AC56F0" w:rsidRPr="00693541" w:rsidRDefault="00AC56F0" w:rsidP="00AC56F0">
      <w:pPr>
        <w:numPr>
          <w:ilvl w:val="0"/>
          <w:numId w:val="5"/>
        </w:numPr>
        <w:ind w:right="140"/>
        <w:jc w:val="both"/>
        <w:rPr>
          <w:rFonts w:ascii="Times New Roman" w:hAnsi="Times New Roman"/>
          <w:sz w:val="24"/>
          <w:szCs w:val="20"/>
        </w:rPr>
      </w:pPr>
      <w:r w:rsidRPr="00693541">
        <w:rPr>
          <w:rFonts w:ascii="Times New Roman" w:hAnsi="Times New Roman"/>
          <w:sz w:val="24"/>
          <w:szCs w:val="20"/>
        </w:rPr>
        <w:t>Kuitenkin erillisiä liitteitä on sallittua toimittaa, mikäli tarjoaja toimittaa tarjouksensa liitteenä luottamuksellisia tietoja (ks. kohta I</w:t>
      </w:r>
      <w:r w:rsidR="008F23B7">
        <w:rPr>
          <w:rFonts w:ascii="Times New Roman" w:hAnsi="Times New Roman"/>
          <w:sz w:val="24"/>
          <w:szCs w:val="20"/>
        </w:rPr>
        <w:t>.7</w:t>
      </w:r>
      <w:r w:rsidRPr="00693541">
        <w:rPr>
          <w:rFonts w:ascii="Tahoma" w:hAnsi="Tahoma" w:cs="Tahoma"/>
          <w:color w:val="000000"/>
          <w:szCs w:val="20"/>
        </w:rPr>
        <w:t xml:space="preserve"> </w:t>
      </w:r>
      <w:r w:rsidRPr="00693541">
        <w:rPr>
          <w:rFonts w:ascii="Times New Roman" w:hAnsi="Times New Roman"/>
          <w:sz w:val="24"/>
          <w:szCs w:val="20"/>
        </w:rPr>
        <w:t>Liike- ja ammattisalaisuuksien ilmoittaminen).</w:t>
      </w:r>
    </w:p>
    <w:p w14:paraId="01BA7150" w14:textId="77777777" w:rsidR="00AC56F0" w:rsidRPr="00AC56F0" w:rsidRDefault="00AC56F0" w:rsidP="00AC56F0">
      <w:pPr>
        <w:ind w:left="720" w:right="140"/>
        <w:jc w:val="both"/>
        <w:rPr>
          <w:rFonts w:ascii="Times New Roman" w:hAnsi="Times New Roman"/>
          <w:sz w:val="24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5131"/>
      </w:tblGrid>
      <w:tr w:rsidR="009F3E2E" w:rsidRPr="00735972" w14:paraId="1B641469" w14:textId="77777777" w:rsidTr="00AB32A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968474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35972">
              <w:rPr>
                <w:rFonts w:ascii="Times New Roman" w:hAnsi="Times New Roman"/>
                <w:b/>
                <w:bCs/>
                <w:sz w:val="24"/>
              </w:rPr>
              <w:t>I TARJOAJAN TIEDOT</w:t>
            </w:r>
          </w:p>
        </w:tc>
      </w:tr>
      <w:tr w:rsidR="009F3E2E" w:rsidRPr="00735972" w14:paraId="36CBF8E3" w14:textId="77777777" w:rsidTr="00AB32A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FB172" w14:textId="5FC71B9A" w:rsidR="009F3E2E" w:rsidRPr="00C35D3B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35D3B">
              <w:rPr>
                <w:rFonts w:ascii="Times New Roman" w:hAnsi="Times New Roman"/>
                <w:b/>
                <w:bCs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35D3B">
              <w:rPr>
                <w:rFonts w:ascii="Times New Roman" w:hAnsi="Times New Roman"/>
                <w:b/>
                <w:bCs/>
                <w:sz w:val="24"/>
              </w:rPr>
              <w:t>Yrityksen nimi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(mikäli tarjous jätetään ryhmittymänä, ilmoita tässä kaikki ryhmittymän jäsenet</w:t>
            </w:r>
            <w:r w:rsidR="005F79A6">
              <w:rPr>
                <w:rFonts w:ascii="Times New Roman" w:hAnsi="Times New Roman"/>
                <w:b/>
                <w:bCs/>
                <w:sz w:val="24"/>
              </w:rPr>
              <w:t xml:space="preserve"> ja ryhmittymän nimi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02E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F3E2E" w:rsidRPr="00735972" w14:paraId="432A6EEB" w14:textId="77777777" w:rsidTr="00AB32A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D4450B" w14:textId="77777777" w:rsidR="009F3E2E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r w:rsidRPr="00735972">
              <w:rPr>
                <w:rFonts w:ascii="Times New Roman" w:hAnsi="Times New Roman"/>
                <w:b/>
                <w:bCs/>
                <w:sz w:val="24"/>
              </w:rPr>
              <w:t>Yrityksen osoite</w:t>
            </w:r>
          </w:p>
          <w:p w14:paraId="4A17DFD3" w14:textId="39967A08" w:rsidR="002636B9" w:rsidRPr="00735972" w:rsidRDefault="002636B9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6CF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F3E2E" w:rsidRPr="00735972" w14:paraId="6D99DB48" w14:textId="77777777" w:rsidTr="00AB32A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BB6175" w14:textId="77777777" w:rsidR="009F3E2E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3. </w:t>
            </w:r>
            <w:r w:rsidRPr="00735972">
              <w:rPr>
                <w:rFonts w:ascii="Times New Roman" w:hAnsi="Times New Roman"/>
                <w:b/>
                <w:bCs/>
                <w:sz w:val="24"/>
              </w:rPr>
              <w:t>Y-tunnus</w:t>
            </w:r>
          </w:p>
          <w:p w14:paraId="4DEDFE4B" w14:textId="323E1514" w:rsidR="002636B9" w:rsidRPr="00735972" w:rsidRDefault="002636B9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63AE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F3E2E" w:rsidRPr="00735972" w14:paraId="45321000" w14:textId="77777777" w:rsidTr="00AB32A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7E4787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4. </w:t>
            </w:r>
            <w:r w:rsidRPr="00735972">
              <w:rPr>
                <w:rFonts w:ascii="Times New Roman" w:hAnsi="Times New Roman"/>
                <w:b/>
                <w:bCs/>
                <w:sz w:val="24"/>
              </w:rPr>
              <w:t>Yhteyshenkilön nimi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(mikäli tarjous jätetään ryhmittymänä, ilmoita vain yksi yhteyshenkilö)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CEF4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F3E2E" w:rsidRPr="00735972" w14:paraId="60FED16E" w14:textId="77777777" w:rsidTr="00AB32A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9CB408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5. </w:t>
            </w:r>
            <w:r w:rsidRPr="00735972">
              <w:rPr>
                <w:rFonts w:ascii="Times New Roman" w:hAnsi="Times New Roman"/>
                <w:b/>
                <w:bCs/>
                <w:sz w:val="24"/>
              </w:rPr>
              <w:t>Yhteyshenkilö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n </w:t>
            </w:r>
            <w:r w:rsidRPr="00735972">
              <w:rPr>
                <w:rFonts w:ascii="Times New Roman" w:hAnsi="Times New Roman"/>
                <w:b/>
                <w:bCs/>
                <w:sz w:val="24"/>
              </w:rPr>
              <w:t>sähköpostiosoite ja puhelinnumero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68A8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07C2AF08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35972">
              <w:rPr>
                <w:rFonts w:ascii="Times New Roman" w:hAnsi="Times New Roman"/>
                <w:bCs/>
                <w:sz w:val="24"/>
              </w:rPr>
              <w:t>ja</w:t>
            </w:r>
            <w:r w:rsidRPr="0073597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  <w:p w14:paraId="52C169A5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F3E2E" w:rsidRPr="00735972" w14:paraId="256E2A38" w14:textId="77777777" w:rsidTr="00AB32A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B557C8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6. </w:t>
            </w:r>
            <w:r w:rsidRPr="00735972">
              <w:rPr>
                <w:rFonts w:ascii="Times New Roman" w:hAnsi="Times New Roman"/>
                <w:b/>
                <w:bCs/>
                <w:sz w:val="24"/>
              </w:rPr>
              <w:t>Yrityksen sähköinen yhteystieto, johon hankintapäätös voidaan antaa tiedoksi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5FF0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F3E2E" w:rsidRPr="00735972" w14:paraId="407218EF" w14:textId="77777777" w:rsidTr="00AB32A2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566A62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 </w:t>
            </w:r>
            <w:r w:rsidRPr="00735972">
              <w:rPr>
                <w:rFonts w:ascii="Times New Roman" w:hAnsi="Times New Roman"/>
                <w:b/>
                <w:sz w:val="24"/>
              </w:rPr>
              <w:t>Liike- ja ammattisalaisuuksien ilmoittaminen</w:t>
            </w:r>
          </w:p>
          <w:p w14:paraId="243BE262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8688698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735972">
              <w:rPr>
                <w:rFonts w:ascii="Times New Roman" w:hAnsi="Times New Roman"/>
                <w:sz w:val="24"/>
              </w:rPr>
              <w:t>Mikäli tarjoajan tarjous sisältää luottamuksellisia liike- ja ammattisalaisuuksia, tällaiset tiedot on toimitettava erillisellä liitteellä ja tällaiseen liitteeseen on laitettava merkintä ”Luottamuksellinen”. Salassa pidettävät liitteet on numeroitava ja liitteiden numerot on ilmoitettava viereisessä pystysarakkeessa.</w:t>
            </w:r>
          </w:p>
          <w:p w14:paraId="4D004983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sz w:val="24"/>
              </w:rPr>
            </w:pPr>
          </w:p>
          <w:p w14:paraId="1F110DB2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35972">
              <w:rPr>
                <w:rFonts w:ascii="Times New Roman" w:hAnsi="Times New Roman"/>
                <w:sz w:val="24"/>
              </w:rPr>
              <w:t>Tarjoajan on esitettävä kunkin luottamuksellisen tiedon osalta peruste, jonka johdosta hankintayksikön on käsiteltävä tietoa luottamuksellisena.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6BD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 w:rsidRPr="00735972">
              <w:rPr>
                <w:rFonts w:ascii="Times New Roman" w:hAnsi="Times New Roman"/>
                <w:sz w:val="24"/>
              </w:rPr>
              <w:t>Salassa pidettävät liitteet</w:t>
            </w:r>
            <w:r>
              <w:rPr>
                <w:rFonts w:ascii="Times New Roman" w:hAnsi="Times New Roman"/>
                <w:sz w:val="24"/>
              </w:rPr>
              <w:t xml:space="preserve"> ja peruste tietojen käsittelylle luottamuksellisina</w:t>
            </w:r>
            <w:r w:rsidRPr="00735972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  <w:p w14:paraId="7E404FE3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445A1CB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E5C92A1" w14:textId="77777777" w:rsidR="009F3E2E" w:rsidRPr="00735972" w:rsidRDefault="009F3E2E" w:rsidP="00C275A9">
            <w:pPr>
              <w:spacing w:line="2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735972">
              <w:rPr>
                <w:rFonts w:ascii="Times New Roman" w:hAnsi="Times New Roman"/>
                <w:sz w:val="24"/>
              </w:rPr>
              <w:t>(Yritystä pyydetään huomioimaan, että kukin salassa pidettävä liite on eroteltava julkisista liitteistä merkinnällä ”Luottamuksellinen”).</w:t>
            </w:r>
          </w:p>
        </w:tc>
      </w:tr>
      <w:tr w:rsidR="009F3E2E" w:rsidRPr="00AE51A6" w14:paraId="148BECF0" w14:textId="77777777" w:rsidTr="00AB32A2">
        <w:tc>
          <w:tcPr>
            <w:tcW w:w="5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3358C5" w14:textId="77777777" w:rsidR="009F3E2E" w:rsidRPr="00980453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 Tarjoaja jättää tarjouksen yksin.</w:t>
            </w: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767F" w14:textId="51D34D02" w:rsidR="009F3E2E" w:rsidRPr="00AE51A6" w:rsidRDefault="002636B9" w:rsidP="00C275A9">
            <w:pPr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4293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9F3E2E">
              <w:rPr>
                <w:rFonts w:ascii="Times New Roman" w:hAnsi="Times New Roman"/>
                <w:sz w:val="24"/>
              </w:rPr>
              <w:t>Mikäli tarjoaja vastaa kohtaan ”Kyllä”, kohtiin 8.1–8.2 alakohtineen ei tarvitse vastata.</w:t>
            </w:r>
          </w:p>
        </w:tc>
      </w:tr>
      <w:tr w:rsidR="009F3E2E" w:rsidRPr="00980453" w14:paraId="192EB567" w14:textId="77777777" w:rsidTr="00AB32A2">
        <w:tc>
          <w:tcPr>
            <w:tcW w:w="10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0D5DF8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6DAE86F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TAI</w:t>
            </w:r>
          </w:p>
          <w:p w14:paraId="0713AF0A" w14:textId="77777777" w:rsidR="009F3E2E" w:rsidRPr="00980453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3E2E" w:rsidRPr="00CD5DC4" w14:paraId="5539579F" w14:textId="77777777" w:rsidTr="00AB32A2">
        <w:tc>
          <w:tcPr>
            <w:tcW w:w="5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F1EEAF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8.1 Tarjous jätetään ryhmittymänä </w:t>
            </w:r>
          </w:p>
          <w:p w14:paraId="6F5E873D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3DCEB2C" w14:textId="77777777" w:rsidR="009F3E2E" w:rsidRDefault="009F3E2E" w:rsidP="00C275A9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Yritykset vastaavat suorituksensa sopimuksenmukaisuudesta tilaajalle yhteisvastuullisesti.</w:t>
            </w:r>
          </w:p>
          <w:p w14:paraId="586F3D6C" w14:textId="77777777" w:rsidR="002636B9" w:rsidRDefault="002636B9" w:rsidP="00C275A9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18771CEF" w14:textId="0A9DCD3C" w:rsidR="002636B9" w:rsidRPr="003004F5" w:rsidRDefault="002636B9" w:rsidP="00C275A9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Tarjoaja voi tarvittaessa oikealla sarakkeessa lisätä rivejä ja ilmoittaa enemmän kuin kolme ryhmittymän jäsentä.</w:t>
            </w: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29F31" w14:textId="77777777" w:rsidR="002636B9" w:rsidRDefault="002636B9" w:rsidP="002636B9">
            <w:pPr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9640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391C84A9" w14:textId="77777777" w:rsidR="009F3E2E" w:rsidRPr="00D5312C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61A286E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D5312C">
              <w:rPr>
                <w:rFonts w:ascii="Times New Roman" w:hAnsi="Times New Roman"/>
                <w:sz w:val="24"/>
              </w:rPr>
              <w:t>imeä yritykset</w:t>
            </w:r>
            <w:r>
              <w:rPr>
                <w:rFonts w:ascii="Times New Roman" w:hAnsi="Times New Roman"/>
                <w:sz w:val="24"/>
              </w:rPr>
              <w:t xml:space="preserve"> sekä näiden osuus hankinnassa</w:t>
            </w:r>
            <w:r w:rsidRPr="00D5312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48DC00F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D0DA67D" w14:textId="77777777" w:rsidR="009F3E2E" w:rsidRPr="00CD5DC4" w:rsidRDefault="009F3E2E" w:rsidP="009F3E2E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  <w:p w14:paraId="1FB8D53D" w14:textId="77777777" w:rsidR="009F3E2E" w:rsidRPr="00CD5DC4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10D9581C" w14:textId="77777777" w:rsidR="009F3E2E" w:rsidRPr="00CD5DC4" w:rsidRDefault="009F3E2E" w:rsidP="009F3E2E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  <w:p w14:paraId="7D15E091" w14:textId="77777777" w:rsidR="009F3E2E" w:rsidRPr="00CD5DC4" w:rsidRDefault="009F3E2E" w:rsidP="00C275A9">
            <w:pPr>
              <w:ind w:left="72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4B5515EF" w14:textId="77777777" w:rsidR="009F3E2E" w:rsidRPr="00CD5DC4" w:rsidRDefault="009F3E2E" w:rsidP="009F3E2E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end"/>
            </w:r>
          </w:p>
          <w:p w14:paraId="1A374406" w14:textId="77777777" w:rsidR="009F3E2E" w:rsidRPr="00CD5DC4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3E2E" w:rsidRPr="00980453" w14:paraId="7CEB30ED" w14:textId="77777777" w:rsidTr="00AB32A2">
        <w:tc>
          <w:tcPr>
            <w:tcW w:w="5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E34681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8.1.1 </w:t>
            </w:r>
            <w:r w:rsidRPr="00980453">
              <w:rPr>
                <w:rFonts w:ascii="Times New Roman" w:hAnsi="Times New Roman"/>
                <w:bCs/>
                <w:sz w:val="24"/>
              </w:rPr>
              <w:t xml:space="preserve">Jos </w:t>
            </w:r>
            <w:r>
              <w:rPr>
                <w:rFonts w:ascii="Times New Roman" w:hAnsi="Times New Roman"/>
                <w:bCs/>
                <w:sz w:val="24"/>
              </w:rPr>
              <w:t xml:space="preserve">tarjous </w:t>
            </w:r>
            <w:r w:rsidRPr="00980453">
              <w:rPr>
                <w:rFonts w:ascii="Times New Roman" w:hAnsi="Times New Roman"/>
                <w:bCs/>
                <w:sz w:val="24"/>
              </w:rPr>
              <w:t xml:space="preserve">jätetään ryhmittymänä (kaksi tai useampi yritys </w:t>
            </w:r>
            <w:r>
              <w:rPr>
                <w:rFonts w:ascii="Times New Roman" w:hAnsi="Times New Roman"/>
                <w:bCs/>
                <w:sz w:val="24"/>
              </w:rPr>
              <w:t>jättää tarjouksen</w:t>
            </w:r>
            <w:r w:rsidRPr="00980453">
              <w:rPr>
                <w:rFonts w:ascii="Times New Roman" w:hAnsi="Times New Roman"/>
                <w:bCs/>
                <w:sz w:val="24"/>
              </w:rPr>
              <w:t xml:space="preserve"> yhdessä), </w:t>
            </w:r>
            <w:r>
              <w:rPr>
                <w:rFonts w:ascii="Times New Roman" w:hAnsi="Times New Roman"/>
                <w:bCs/>
                <w:sz w:val="24"/>
              </w:rPr>
              <w:t>kaikkien ryhmittymän jäsenten tulee täyttää tarjoajan soveltuvuudelle tarjouslomakkeen kohdissa II.1-II.3 asetetut vaatimukset. Tiedot vaatimusten täyttymisestä kaikkien ryhmittymän jäsenten osalta tulee toimittaa tarjouslomakkeella pyydetyn mukaisesti.</w:t>
            </w: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1B5CC" w14:textId="77777777" w:rsidR="002636B9" w:rsidRDefault="002636B9" w:rsidP="002636B9">
            <w:pPr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52731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5D14AAD9" w14:textId="77777777" w:rsidR="009F3E2E" w:rsidRPr="00980453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3E2E" w:rsidRPr="00CD5DC4" w14:paraId="47B081C0" w14:textId="77777777" w:rsidTr="00AB32A2">
        <w:tc>
          <w:tcPr>
            <w:tcW w:w="5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C0FC17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8.2 Tarjoaja käyttää palvelun suorittamiseen alihankkijaa/alihankkijoita.</w:t>
            </w:r>
          </w:p>
          <w:p w14:paraId="3793F245" w14:textId="7777777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01AA8AD" w14:textId="77777777" w:rsidR="009F3E2E" w:rsidRDefault="009F3E2E" w:rsidP="00C275A9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Tarjoaja vastaa käyttämänsä alihankkijan suorituksen sopimuksenmukaisuudesta kuin omastaan.</w:t>
            </w:r>
          </w:p>
          <w:p w14:paraId="11CE27AF" w14:textId="77777777" w:rsidR="002636B9" w:rsidRDefault="002636B9" w:rsidP="00C275A9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41C21AD5" w14:textId="23D2365D" w:rsidR="002636B9" w:rsidRPr="007F5F7F" w:rsidRDefault="002636B9" w:rsidP="00C275A9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Tarjoaja voi tarvittaessa oikealla sarakkeessa lisätä rivejä ja ilmoittaa enemmän kuin kolme alihankkijaa.</w:t>
            </w: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9DCE7" w14:textId="77777777" w:rsidR="002636B9" w:rsidRDefault="002636B9" w:rsidP="002636B9">
            <w:pPr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7028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2E6BBBF1" w14:textId="77777777" w:rsidR="002636B9" w:rsidRDefault="002636B9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1EA8B23" w14:textId="797C3E3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  <w:r w:rsidRPr="000E5403">
              <w:rPr>
                <w:rFonts w:ascii="Times New Roman" w:hAnsi="Times New Roman"/>
                <w:sz w:val="24"/>
              </w:rPr>
              <w:t>nimeä alihankkijat</w:t>
            </w:r>
            <w:r>
              <w:rPr>
                <w:rFonts w:ascii="Times New Roman" w:hAnsi="Times New Roman"/>
                <w:sz w:val="24"/>
              </w:rPr>
              <w:t xml:space="preserve"> ja ilmoita näiden tehtävät:</w:t>
            </w:r>
          </w:p>
          <w:p w14:paraId="4DE8B1EE" w14:textId="7777777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2FEC6CF" w14:textId="77777777" w:rsidR="009F3E2E" w:rsidRPr="00CD5DC4" w:rsidRDefault="009F3E2E" w:rsidP="009F3E2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  <w:p w14:paraId="331DDAC0" w14:textId="77777777" w:rsidR="009F3E2E" w:rsidRPr="00CD5DC4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1B5DD2CA" w14:textId="77777777" w:rsidR="009F3E2E" w:rsidRPr="00CD5DC4" w:rsidRDefault="009F3E2E" w:rsidP="009F3E2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sz w:val="24"/>
              </w:rPr>
              <w:fldChar w:fldCharType="end"/>
            </w:r>
          </w:p>
          <w:p w14:paraId="796C5D74" w14:textId="77777777" w:rsidR="009F3E2E" w:rsidRPr="00CD5DC4" w:rsidRDefault="009F3E2E" w:rsidP="00C275A9">
            <w:pPr>
              <w:ind w:left="72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4D4A35AF" w14:textId="77777777" w:rsidR="009F3E2E" w:rsidRPr="00CD5DC4" w:rsidRDefault="009F3E2E" w:rsidP="009F3E2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</w:rPr>
            </w:pPr>
            <w:r w:rsidRPr="00CD5DC4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5DC4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CD5DC4">
              <w:rPr>
                <w:rFonts w:ascii="Times New Roman" w:hAnsi="Times New Roman"/>
                <w:bCs/>
                <w:sz w:val="24"/>
              </w:rPr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t> </w:t>
            </w:r>
            <w:r w:rsidRPr="00CD5DC4">
              <w:rPr>
                <w:rFonts w:ascii="Times New Roman" w:hAnsi="Times New Roman"/>
                <w:bCs/>
                <w:sz w:val="24"/>
              </w:rPr>
              <w:fldChar w:fldCharType="end"/>
            </w:r>
          </w:p>
          <w:p w14:paraId="32FA4EDF" w14:textId="77777777" w:rsidR="009F3E2E" w:rsidRPr="00CD5DC4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3E2E" w:rsidRPr="00980453" w14:paraId="33443DAF" w14:textId="77777777" w:rsidTr="00AB32A2">
        <w:tc>
          <w:tcPr>
            <w:tcW w:w="5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6E7A31" w14:textId="77777777" w:rsidR="009F3E2E" w:rsidRDefault="009F3E2E" w:rsidP="00C275A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8.2.1 Jos tarjoaja käyttää alihankkijoita, kaikkien alihankkijoiden tulee täyttää tarjoajan soveltuvuudelle asetetut tarjouslomakkeen kohdissa II.1 ja II.2 asetetut vähimmäisvaatimukset. Tiedot vaatimusten täyttymisestä alihankkijoiden osalta tulee toimittaa pyydettäessä. </w:t>
            </w:r>
          </w:p>
          <w:p w14:paraId="7E5282AA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E6B9DEE" w14:textId="77777777" w:rsidR="009F3E2E" w:rsidRPr="00232F1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Hankintayksiköllä on oikeus kieltäytyä hyväksymästä ehdotettua alihankkijaa sopimusmallissa kuvatuin perustein. </w:t>
            </w: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2E9D9" w14:textId="77777777" w:rsidR="002636B9" w:rsidRDefault="002636B9" w:rsidP="002636B9">
            <w:pPr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19583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49F0BB0A" w14:textId="77777777" w:rsidR="009F3E2E" w:rsidRPr="00980453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BFF2E40" w14:textId="77777777" w:rsidR="009F3E2E" w:rsidRPr="009C740D" w:rsidRDefault="009F3E2E" w:rsidP="009F3E2E">
      <w:pPr>
        <w:jc w:val="both"/>
        <w:rPr>
          <w:rFonts w:ascii="Times New Roman" w:hAnsi="Times New Roman"/>
          <w:b/>
          <w:sz w:val="24"/>
        </w:rPr>
      </w:pPr>
    </w:p>
    <w:tbl>
      <w:tblPr>
        <w:tblW w:w="1063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4394"/>
      </w:tblGrid>
      <w:tr w:rsidR="009F3E2E" w:rsidRPr="009C740D" w14:paraId="3BEF10C4" w14:textId="77777777" w:rsidTr="00821C8F">
        <w:trPr>
          <w:trHeight w:val="42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E389F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C740D">
              <w:rPr>
                <w:rFonts w:ascii="Times New Roman" w:hAnsi="Times New Roman"/>
                <w:b/>
                <w:bCs/>
                <w:color w:val="000000"/>
                <w:sz w:val="24"/>
              </w:rPr>
              <w:t>II TARJOAJAN SOVELTUVUUS</w:t>
            </w:r>
          </w:p>
        </w:tc>
      </w:tr>
      <w:tr w:rsidR="009F3E2E" w:rsidRPr="009C740D" w14:paraId="2E65CEBB" w14:textId="77777777" w:rsidTr="00821C8F">
        <w:trPr>
          <w:trHeight w:val="9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D630359" w14:textId="77777777" w:rsidR="009F3E2E" w:rsidRDefault="009F3E2E" w:rsidP="00C275A9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14:paraId="3A84467F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C740D">
              <w:rPr>
                <w:rFonts w:ascii="Times New Roman" w:hAnsi="Times New Roman"/>
                <w:bCs/>
                <w:color w:val="000000"/>
                <w:sz w:val="24"/>
              </w:rPr>
              <w:t xml:space="preserve">Ohje: </w:t>
            </w:r>
          </w:p>
          <w:p w14:paraId="7F9155D1" w14:textId="77777777" w:rsidR="009F3E2E" w:rsidRPr="009C740D" w:rsidRDefault="009F3E2E" w:rsidP="009F3E2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C740D">
              <w:rPr>
                <w:rFonts w:ascii="Times New Roman" w:hAnsi="Times New Roman"/>
                <w:bCs/>
                <w:sz w:val="24"/>
              </w:rPr>
              <w:t>Vastatkaa kaikkiin tarjoajan soveltuvuutta koskeviin kohtiin merkitsemällä ”X” pystysarakkeen kohtaan "Kyllä"</w:t>
            </w:r>
            <w:r>
              <w:rPr>
                <w:rFonts w:ascii="Times New Roman" w:hAnsi="Times New Roman"/>
                <w:bCs/>
                <w:sz w:val="24"/>
              </w:rPr>
              <w:t xml:space="preserve"> ja toimittakaa tarjouksenne liitteenä pyydetyt liitteet.</w:t>
            </w:r>
          </w:p>
          <w:p w14:paraId="05963169" w14:textId="77777777" w:rsidR="009F3E2E" w:rsidRPr="009C740D" w:rsidRDefault="009F3E2E" w:rsidP="009F3E2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C740D">
              <w:rPr>
                <w:rFonts w:ascii="Times New Roman" w:hAnsi="Times New Roman"/>
                <w:bCs/>
                <w:sz w:val="24"/>
              </w:rPr>
              <w:t xml:space="preserve">Valitulta </w:t>
            </w:r>
            <w:r>
              <w:rPr>
                <w:rFonts w:ascii="Times New Roman" w:hAnsi="Times New Roman"/>
                <w:bCs/>
                <w:sz w:val="24"/>
              </w:rPr>
              <w:t>palveluntuottajalta</w:t>
            </w:r>
            <w:r w:rsidRPr="009C740D">
              <w:rPr>
                <w:rFonts w:ascii="Times New Roman" w:hAnsi="Times New Roman"/>
                <w:bCs/>
                <w:sz w:val="24"/>
              </w:rPr>
              <w:t xml:space="preserve"> tullaan tarkistamaan kaikki soveltuvuuteen liittyvät asiakirjat </w:t>
            </w:r>
            <w:r>
              <w:rPr>
                <w:rFonts w:ascii="Times New Roman" w:hAnsi="Times New Roman"/>
                <w:bCs/>
                <w:sz w:val="24"/>
              </w:rPr>
              <w:t>ennen sopimuksen tekemistä</w:t>
            </w:r>
            <w:r w:rsidRPr="009C740D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14:paraId="6DF22DA2" w14:textId="77777777" w:rsidR="009F3E2E" w:rsidRPr="00322907" w:rsidRDefault="009F3E2E" w:rsidP="009F3E2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9C740D">
              <w:rPr>
                <w:rFonts w:ascii="Times New Roman" w:hAnsi="Times New Roman"/>
                <w:bCs/>
                <w:sz w:val="24"/>
              </w:rPr>
              <w:t>Tarjoajan huomiota kiinnitetään siihen, että hankintayksiköllä on velvollisuus sulkea tarjoaja tarjouskilpailun ulkopuolelle, jos tarjoaja ei täytä soveltuvuudelle asetettuja vaatimuksia.</w:t>
            </w:r>
          </w:p>
          <w:p w14:paraId="7ECD8B4C" w14:textId="77777777" w:rsidR="009F3E2E" w:rsidRPr="002C0610" w:rsidRDefault="009F3E2E" w:rsidP="00C275A9">
            <w:pPr>
              <w:ind w:left="72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</w:tr>
      <w:tr w:rsidR="009F3E2E" w:rsidRPr="009C740D" w14:paraId="032F9D37" w14:textId="77777777" w:rsidTr="00821C8F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2B8B9F9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C740D">
              <w:rPr>
                <w:rFonts w:ascii="Times New Roman" w:hAnsi="Times New Roman"/>
                <w:b/>
                <w:bCs/>
                <w:color w:val="000000"/>
                <w:sz w:val="24"/>
              </w:rPr>
              <w:t>TARJOAJAN SOVELTUVUUS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3C3375C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C740D">
              <w:rPr>
                <w:rFonts w:ascii="Times New Roman" w:hAnsi="Times New Roman"/>
                <w:b/>
                <w:bCs/>
                <w:color w:val="000000"/>
                <w:sz w:val="24"/>
              </w:rPr>
              <w:t>VASTAUS</w:t>
            </w:r>
          </w:p>
        </w:tc>
      </w:tr>
      <w:tr w:rsidR="009F3E2E" w14:paraId="65763F9D" w14:textId="77777777" w:rsidTr="00821C8F"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14:paraId="54AF03D2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HANKINTALAIN 80 §:N JA 81 §:N MUKAISET POISSULKEMISPERUSTEET</w:t>
            </w:r>
          </w:p>
          <w:p w14:paraId="59327C03" w14:textId="7777777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Tarjoaja vakuuttaa, ettei sitä tai ryhmittymän jäsentä koske mikään hankintalain 80 §:n tai 81 §:n mukainen poissulkemisperuste. </w:t>
            </w:r>
          </w:p>
          <w:p w14:paraId="00CC5F14" w14:textId="7777777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B682987" w14:textId="7777777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Tarjoaja vakuuttaa, ettei tämän tai ryhmittymän alihankkijaa koske mikään hankintalain 80 §:n tai 81 §:n mukainen poissulkemisperuste.</w:t>
            </w:r>
          </w:p>
          <w:p w14:paraId="260E00C7" w14:textId="7777777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40A458" w14:textId="77777777" w:rsidR="009F3E2E" w:rsidRDefault="009F3E2E" w:rsidP="00C275A9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Hankintalain 80 §:n mukaisten pakollisten poissulkemisperusteiden tarkistamiseksi puitesopimukseen valittujen tarjoajien tulee toimittaa </w:t>
            </w:r>
            <w:r w:rsidRPr="00A94EBE">
              <w:rPr>
                <w:rFonts w:ascii="Times New Roman" w:hAnsi="Times New Roman"/>
                <w:i/>
                <w:sz w:val="24"/>
              </w:rPr>
              <w:t>rikosrekisterilain (770/1993) 6 §:n 8 momentissa ja 6 b §:ssä tarkoitettu ote rikosrekisteristä taikka ehdokkaan tai tarjoajan tai sen hallinto-, johto- tai valvontaelimen jäsenen tai edustus-, päätös- tai valvontavaltaa käyttävän henkilön alkuperämaan tai sijoittautumismaan toimivaltaisen viranomaisen antama ote rikosrekisteristä. Rikosrekisteriote ei saa olla kahtatoista kuukautta vanhempi.</w:t>
            </w:r>
          </w:p>
          <w:p w14:paraId="04ED737A" w14:textId="77777777" w:rsidR="009F3E2E" w:rsidRDefault="009F3E2E" w:rsidP="00C275A9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2473C8F2" w14:textId="7777777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Rikosrekisteriotteet toimitetaan pyydettäessä ennen sopimuksen allekirjoitusta.</w:t>
            </w:r>
            <w:r w:rsidRPr="00A94EB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F0AA2C" w14:textId="77777777" w:rsidR="009F3E2E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  <w:p w14:paraId="19E67D32" w14:textId="77777777" w:rsidR="002636B9" w:rsidRDefault="002636B9" w:rsidP="002636B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4BEFC88" w14:textId="5DEAF5D9" w:rsidR="002636B9" w:rsidRDefault="002636B9" w:rsidP="002636B9">
            <w:pPr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16428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271ED8F7" w14:textId="77777777" w:rsidR="009F3E2E" w:rsidRDefault="009F3E2E" w:rsidP="00C275A9">
            <w:pPr>
              <w:jc w:val="both"/>
              <w:rPr>
                <w:rFonts w:ascii="Times New Roman" w:hAnsi="Times New Roman"/>
              </w:rPr>
            </w:pPr>
          </w:p>
        </w:tc>
      </w:tr>
      <w:tr w:rsidR="009F3E2E" w:rsidRPr="009C740D" w14:paraId="3215C54B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73599B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9C740D">
              <w:rPr>
                <w:rFonts w:ascii="Times New Roman" w:hAnsi="Times New Roman"/>
                <w:b/>
                <w:sz w:val="24"/>
              </w:rPr>
              <w:t xml:space="preserve"> TILAAJAVASTUULAIN MUKAISET SELVITYKSET</w:t>
            </w:r>
          </w:p>
          <w:p w14:paraId="5841548B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D552C0A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sz w:val="24"/>
              </w:rPr>
              <w:t>Tarjoaja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9C740D">
              <w:rPr>
                <w:rFonts w:ascii="Times New Roman" w:hAnsi="Times New Roman"/>
                <w:sz w:val="24"/>
              </w:rPr>
              <w:t xml:space="preserve"> tulee täyttää seuraavat vaatimukset:</w:t>
            </w:r>
          </w:p>
          <w:p w14:paraId="278769C7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0F1D196" w14:textId="77777777" w:rsidR="009F3E2E" w:rsidRPr="009C740D" w:rsidRDefault="009F3E2E" w:rsidP="009F3E2E">
            <w:pPr>
              <w:widowControl w:val="0"/>
              <w:numPr>
                <w:ilvl w:val="0"/>
                <w:numId w:val="30"/>
              </w:numPr>
              <w:ind w:hanging="36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sz w:val="24"/>
              </w:rPr>
              <w:t>Tarjoaja on rekisteröitynyt kaupparekisteriin, ennakkoperintälain mukaiseen ennakkoperintärekisteriin ja työnantajarekisteriin sekä arvonlisäverolain mukaiseen arvonlisäverovelvollisen rekisteriin, jos lainsäädäntö edellyttää rekisteröitymistä.</w:t>
            </w:r>
          </w:p>
          <w:p w14:paraId="28021640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731C55E9" w14:textId="77777777" w:rsidR="009F3E2E" w:rsidRPr="00ED38F3" w:rsidRDefault="009F3E2E" w:rsidP="00C275A9">
            <w:pPr>
              <w:ind w:left="72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Hankintayksikkö tarkastaa tiedot Yritys- ja yhteisötietojärjestelmästä tai t</w:t>
            </w:r>
            <w:r w:rsidRPr="009C740D">
              <w:rPr>
                <w:rFonts w:ascii="Times New Roman" w:hAnsi="Times New Roman"/>
                <w:i/>
                <w:sz w:val="24"/>
              </w:rPr>
              <w:t>arjoaja toimittaa pyydettäessä selvitykset rekisteröimättömyyden perusteista.</w:t>
            </w:r>
          </w:p>
          <w:p w14:paraId="2118C27C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DE9C5D2" w14:textId="77777777" w:rsidR="009F3E2E" w:rsidRPr="009C740D" w:rsidRDefault="009F3E2E" w:rsidP="009F3E2E">
            <w:pPr>
              <w:widowControl w:val="0"/>
              <w:numPr>
                <w:ilvl w:val="0"/>
                <w:numId w:val="30"/>
              </w:numPr>
              <w:ind w:hanging="36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sz w:val="24"/>
              </w:rPr>
              <w:t>Tarjoaja on suorittanut veronsa tai tarjoajalla tulee olla veronsaajan hyväksymä maksusuunnitelma.</w:t>
            </w:r>
          </w:p>
          <w:p w14:paraId="1C56DAAA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4B0F6946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Hankintayksikkö tarkastaa tiedot Yritys- ja yhteisötietojärjestelmästä tai t</w:t>
            </w:r>
            <w:r w:rsidRPr="009C740D">
              <w:rPr>
                <w:rFonts w:ascii="Times New Roman" w:hAnsi="Times New Roman"/>
                <w:i/>
                <w:sz w:val="24"/>
              </w:rPr>
              <w:t>arjoaja toimittaa pyydettäessä selvityksen verovelasta ja veronsaajan hyväksymän maksusuunnitelman.</w:t>
            </w:r>
          </w:p>
          <w:p w14:paraId="29468124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0D50C56" w14:textId="77777777" w:rsidR="009F3E2E" w:rsidRPr="009C740D" w:rsidRDefault="009F3E2E" w:rsidP="009F3E2E">
            <w:pPr>
              <w:widowControl w:val="0"/>
              <w:numPr>
                <w:ilvl w:val="0"/>
                <w:numId w:val="30"/>
              </w:numPr>
              <w:ind w:hanging="36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sz w:val="24"/>
              </w:rPr>
              <w:t>Tarjoaja on suorittanut eläkevakuutusmaksunsa ja muut lakisääteiset maksunsa taikka erääntyneitä eläkevakuutusmaksuja koskeva maksunsaajan hyväksymä maksusuunnitelma on tehty.</w:t>
            </w:r>
          </w:p>
          <w:p w14:paraId="5846F2F1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34E2EE21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i/>
                <w:sz w:val="24"/>
              </w:rPr>
              <w:t>Tarjoaja toimittaa pyydettäessä todistuksen eläkevakuutusmaksujen maksamisesta taikka selvityksen erääntyneistä eläkevakuutusmaksuista ja maksunsaajan hyväksymän maksusuunnitelman.</w:t>
            </w:r>
          </w:p>
          <w:p w14:paraId="00D63505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34BCA9CE" w14:textId="77777777" w:rsidR="009F3E2E" w:rsidRPr="009C740D" w:rsidRDefault="009F3E2E" w:rsidP="009F3E2E">
            <w:pPr>
              <w:widowControl w:val="0"/>
              <w:numPr>
                <w:ilvl w:val="0"/>
                <w:numId w:val="30"/>
              </w:numPr>
              <w:ind w:hanging="36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sz w:val="24"/>
              </w:rPr>
              <w:t xml:space="preserve">Tarjoaja huolehtii lakien mukaisten työehtosopimusten noudattamisesta. Tarjoajan on annettava lain 1233/2006 (Laki tilaajan selvitysvelvollisuudesta ja vastuusta ulkopuolista työvoimaa käytettäessä, jäljempänä </w:t>
            </w:r>
            <w:r w:rsidRPr="009C740D">
              <w:rPr>
                <w:rFonts w:ascii="Times New Roman" w:hAnsi="Times New Roman"/>
                <w:i/>
                <w:sz w:val="24"/>
              </w:rPr>
              <w:t>tilaajavastuulaki</w:t>
            </w:r>
            <w:r w:rsidRPr="009C740D">
              <w:rPr>
                <w:rFonts w:ascii="Times New Roman" w:hAnsi="Times New Roman"/>
                <w:sz w:val="24"/>
              </w:rPr>
              <w:t>) mukainen selvitys työhön sovellettavasta työehtosopimuksesta tai keskeisistä työehdoista.</w:t>
            </w:r>
          </w:p>
          <w:p w14:paraId="44CB0506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3B8C9D92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i/>
                <w:sz w:val="24"/>
              </w:rPr>
              <w:lastRenderedPageBreak/>
              <w:t>Tarjoaja toimittaa pyydettäessä selvityksen työhön sovellettavasta työehtosopimuksesta tai keskeisistä työehdoista.</w:t>
            </w:r>
          </w:p>
          <w:p w14:paraId="1C85B8DE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5111D36C" w14:textId="77777777" w:rsidR="009F3E2E" w:rsidRPr="009C740D" w:rsidRDefault="009F3E2E" w:rsidP="009F3E2E">
            <w:pPr>
              <w:widowControl w:val="0"/>
              <w:numPr>
                <w:ilvl w:val="0"/>
                <w:numId w:val="30"/>
              </w:numPr>
              <w:ind w:hanging="36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sz w:val="24"/>
              </w:rPr>
              <w:t>Tarjoaja huolehtii työterveyshuollon järjestämisestä työntekijöilleen, mikäli sillä on lain mukaan tähän velvollisuus.</w:t>
            </w:r>
          </w:p>
          <w:p w14:paraId="33E8A79C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7F72C92F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i/>
                <w:sz w:val="24"/>
              </w:rPr>
              <w:t>Tarjoaja toimittaa pyydettäessä selvityksen työterveyshuollon järjestämisestä.</w:t>
            </w:r>
          </w:p>
          <w:p w14:paraId="719D1525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32411D0F" w14:textId="77777777" w:rsidR="009F3E2E" w:rsidRPr="009C740D" w:rsidRDefault="009F3E2E" w:rsidP="009F3E2E">
            <w:pPr>
              <w:widowControl w:val="0"/>
              <w:numPr>
                <w:ilvl w:val="0"/>
                <w:numId w:val="30"/>
              </w:numPr>
              <w:ind w:hanging="36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sz w:val="24"/>
              </w:rPr>
              <w:t>Tarjoajalla on voimassa oleva työtapaturma- ja ammattitautilaissa (459/2015) tarkoitettu vakuutus työsuhteessa oleville työntekijöilleen.</w:t>
            </w:r>
          </w:p>
          <w:p w14:paraId="0704A297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57DE4209" w14:textId="77777777" w:rsidR="009F3E2E" w:rsidRPr="009C740D" w:rsidRDefault="009F3E2E" w:rsidP="00C275A9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C740D">
              <w:rPr>
                <w:rFonts w:ascii="Times New Roman" w:hAnsi="Times New Roman"/>
                <w:i/>
                <w:sz w:val="24"/>
              </w:rPr>
              <w:t>Tarjoaja toimittaa pyydettäessä todistuksen vakuutuksen ottamisesta.</w:t>
            </w:r>
          </w:p>
          <w:p w14:paraId="0498428B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03D77DB" w14:textId="77777777" w:rsidR="009F3E2E" w:rsidRPr="0088424E" w:rsidRDefault="009F3E2E" w:rsidP="00C275A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88424E">
              <w:rPr>
                <w:rFonts w:ascii="Times New Roman" w:hAnsi="Times New Roman"/>
                <w:bCs/>
                <w:sz w:val="24"/>
              </w:rPr>
              <w:t>Tarjoaja voi toimittaa edellä lueteltujen selvitysten sijasta myös ajantasaisen Tilaajavastuu.fi / Luotettava Kumppani -raportin, josta ilmenee, että yritys täyttää tilaajavastuulain mukaiset vaatimukset.</w:t>
            </w:r>
          </w:p>
          <w:p w14:paraId="312BF097" w14:textId="77777777" w:rsidR="009F3E2E" w:rsidRPr="0088424E" w:rsidRDefault="009F3E2E" w:rsidP="00C275A9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7DB99723" w14:textId="77777777" w:rsidR="009F3E2E" w:rsidRPr="0088424E" w:rsidRDefault="009F3E2E" w:rsidP="00C275A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88424E">
              <w:rPr>
                <w:rFonts w:ascii="Times New Roman" w:hAnsi="Times New Roman"/>
                <w:bCs/>
                <w:sz w:val="24"/>
              </w:rPr>
              <w:t>Edellä kuvatut selvitykset ja todistukset eivät saa olla yli kolmea kuukautta vanhoja niiden esittämispäivästä lukien.</w:t>
            </w:r>
          </w:p>
          <w:p w14:paraId="53E80217" w14:textId="77777777" w:rsidR="009F3E2E" w:rsidRPr="0088424E" w:rsidRDefault="009F3E2E" w:rsidP="00C275A9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06A5073F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  <w:r w:rsidRPr="0088424E">
              <w:rPr>
                <w:rFonts w:ascii="Times New Roman" w:hAnsi="Times New Roman"/>
                <w:bCs/>
                <w:sz w:val="24"/>
              </w:rPr>
              <w:t xml:space="preserve">Ulkomaisen tarjoajan on toimitettava em. vaadituista todistuksista ja selvityksistä suomenkieliset vastaavat tiedot sijoittumismaansa lainsäädännön mukaisella rekisteriotteella tai vastaavalla todistuksella tai muulla yleisesti hyväksytyllä tavalla.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BC08" w14:textId="77777777" w:rsidR="009F3E2E" w:rsidRPr="009C740D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  <w:p w14:paraId="04211E9B" w14:textId="77777777" w:rsidR="009F3E2E" w:rsidRPr="009C740D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  <w:p w14:paraId="0A4FC2EF" w14:textId="77777777" w:rsidR="002636B9" w:rsidRDefault="002636B9" w:rsidP="002636B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13673BF" w14:textId="5103653D" w:rsidR="002636B9" w:rsidRDefault="002636B9" w:rsidP="002636B9">
            <w:pPr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5388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5E9842AF" w14:textId="77777777" w:rsidR="009F3E2E" w:rsidRPr="009C740D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  <w:p w14:paraId="124311FD" w14:textId="77777777" w:rsidR="009F3E2E" w:rsidRPr="009C740D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052" w:rsidRPr="009C740D" w14:paraId="140B9EB1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10304" w14:textId="3F953DA9" w:rsidR="00AC6052" w:rsidRDefault="00AC6052" w:rsidP="00AC60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105D83">
              <w:rPr>
                <w:rFonts w:ascii="Times New Roman" w:hAnsi="Times New Roman"/>
                <w:b/>
                <w:sz w:val="24"/>
              </w:rPr>
              <w:t xml:space="preserve"> VASTUUVAKUUTU</w:t>
            </w:r>
            <w:r>
              <w:rPr>
                <w:rFonts w:ascii="Times New Roman" w:hAnsi="Times New Roman"/>
                <w:b/>
                <w:sz w:val="24"/>
              </w:rPr>
              <w:t>KSET</w:t>
            </w:r>
          </w:p>
          <w:p w14:paraId="40CD862C" w14:textId="77777777" w:rsidR="00AC6052" w:rsidRDefault="00AC6052" w:rsidP="00AC60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7A11808" w14:textId="24ACB849" w:rsidR="00AC6052" w:rsidRDefault="00AC6052" w:rsidP="00AC60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Tarjoaja sitoutuu siihen, että kaikki tässä kohdassa ilmoitetut vakuutukset pidetään voimassa koko sopimuskauden ajan, mikäli tarjoaja valitaan palveluntuottajaksi.</w:t>
            </w:r>
          </w:p>
          <w:p w14:paraId="6A23C0C6" w14:textId="77777777" w:rsidR="00AC6052" w:rsidRDefault="00AC6052" w:rsidP="00AC60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8A74BE9" w14:textId="77777777" w:rsidR="00AC6052" w:rsidRPr="00105D83" w:rsidRDefault="00AC6052" w:rsidP="00AC605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Toiminnan vastuuvakuutus</w:t>
            </w:r>
          </w:p>
          <w:p w14:paraId="45181DA2" w14:textId="77777777" w:rsidR="00AC6052" w:rsidRPr="00105D83" w:rsidRDefault="00AC6052" w:rsidP="00AC60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935B095" w14:textId="09F55976" w:rsidR="00AC6052" w:rsidRDefault="00AC6052" w:rsidP="00AC60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Tarjoajalla</w:t>
            </w:r>
            <w:r w:rsidRPr="00105D83">
              <w:rPr>
                <w:rFonts w:ascii="Times New Roman" w:hAnsi="Times New Roman"/>
                <w:sz w:val="24"/>
              </w:rPr>
              <w:t xml:space="preserve"> on voimassa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05D83">
              <w:rPr>
                <w:rFonts w:ascii="Times New Roman" w:hAnsi="Times New Roman"/>
                <w:sz w:val="24"/>
              </w:rPr>
              <w:t xml:space="preserve">oleva toiminnan vastuuvakuutus, joka kattaa hankinnan kohteena </w:t>
            </w:r>
            <w:r>
              <w:rPr>
                <w:rFonts w:ascii="Times New Roman" w:hAnsi="Times New Roman"/>
                <w:sz w:val="24"/>
              </w:rPr>
              <w:t>olevat palvelut,</w:t>
            </w:r>
            <w:r w:rsidRPr="00FC1665">
              <w:rPr>
                <w:rFonts w:ascii="Times New Roman" w:hAnsi="Times New Roman"/>
                <w:sz w:val="24"/>
              </w:rPr>
              <w:t xml:space="preserve"> ja joka on arvoltaan vähintään </w:t>
            </w:r>
            <w:r w:rsidR="001D67F5">
              <w:rPr>
                <w:rFonts w:ascii="Times New Roman" w:hAnsi="Times New Roman"/>
                <w:sz w:val="24"/>
              </w:rPr>
              <w:t xml:space="preserve">500 000 </w:t>
            </w:r>
            <w:r w:rsidRPr="00FC1665">
              <w:rPr>
                <w:rFonts w:ascii="Times New Roman" w:hAnsi="Times New Roman"/>
                <w:sz w:val="24"/>
              </w:rPr>
              <w:t>euroa.</w:t>
            </w:r>
          </w:p>
          <w:p w14:paraId="2BC43114" w14:textId="77777777" w:rsidR="00AC6052" w:rsidRDefault="00AC6052" w:rsidP="00AC6052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09B83CA" w14:textId="77777777" w:rsidR="00AC6052" w:rsidRPr="00061908" w:rsidRDefault="00AC6052" w:rsidP="00AC605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061908">
              <w:rPr>
                <w:rFonts w:ascii="Times New Roman" w:hAnsi="Times New Roman"/>
                <w:b/>
                <w:sz w:val="24"/>
              </w:rPr>
              <w:t>Oikeusturvavakuutus</w:t>
            </w:r>
          </w:p>
          <w:p w14:paraId="091BA6B7" w14:textId="77777777" w:rsidR="00AC6052" w:rsidRDefault="00AC6052" w:rsidP="00AC6052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4D77527" w14:textId="77777777" w:rsidR="00AC6052" w:rsidRDefault="00AC6052" w:rsidP="00AC60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Tarjoajalla on voimassa oleva oikeusturvavakuutus.</w:t>
            </w:r>
          </w:p>
          <w:p w14:paraId="58B61542" w14:textId="77777777" w:rsidR="00AC6052" w:rsidRDefault="00AC6052" w:rsidP="00AC6052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C5A78BD" w14:textId="77777777" w:rsidR="00AC6052" w:rsidRDefault="00AC6052" w:rsidP="00AC605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061908">
              <w:rPr>
                <w:rFonts w:ascii="Times New Roman" w:hAnsi="Times New Roman"/>
                <w:b/>
                <w:sz w:val="24"/>
              </w:rPr>
              <w:t>Potilasvakuutus</w:t>
            </w:r>
          </w:p>
          <w:p w14:paraId="15D6DCDB" w14:textId="77777777" w:rsidR="00AC6052" w:rsidRDefault="00AC6052" w:rsidP="00AC60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EE36A23" w14:textId="1F4416F6" w:rsidR="00AC6052" w:rsidRDefault="00AC6052" w:rsidP="00AC6052">
            <w:pPr>
              <w:jc w:val="both"/>
              <w:rPr>
                <w:rFonts w:ascii="Times New Roman" w:hAnsi="Times New Roman"/>
                <w:sz w:val="24"/>
              </w:rPr>
            </w:pPr>
            <w:r w:rsidRPr="00061908">
              <w:rPr>
                <w:rFonts w:ascii="Times New Roman" w:hAnsi="Times New Roman"/>
                <w:sz w:val="24"/>
              </w:rPr>
              <w:t>Tarjoajalla on voimassa oleva potilasvahinkolain edellyttämä potilasvakuutus.</w:t>
            </w:r>
          </w:p>
          <w:p w14:paraId="12318BC6" w14:textId="11CBF6F3" w:rsidR="00DA3D16" w:rsidRDefault="00DA3D16" w:rsidP="00AC6052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8CD7319" w14:textId="77130816" w:rsidR="00DA3D16" w:rsidRPr="00DA3D16" w:rsidRDefault="00DA3D16" w:rsidP="00AC60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Tarjoaja</w:t>
            </w:r>
            <w:r w:rsidRPr="005A121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sitoutuu </w:t>
            </w:r>
            <w:r w:rsidRPr="005A121A">
              <w:rPr>
                <w:rFonts w:ascii="Times New Roman" w:hAnsi="Times New Roman"/>
                <w:sz w:val="24"/>
              </w:rPr>
              <w:t>toimitta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5A121A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an </w:t>
            </w:r>
            <w:r w:rsidRPr="005A121A">
              <w:rPr>
                <w:rFonts w:ascii="Times New Roman" w:hAnsi="Times New Roman"/>
                <w:sz w:val="24"/>
              </w:rPr>
              <w:t>vakuutus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5A121A"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z w:val="24"/>
              </w:rPr>
              <w:t xml:space="preserve"> (a, b, c)</w:t>
            </w:r>
            <w:r w:rsidRPr="005A121A">
              <w:rPr>
                <w:rFonts w:ascii="Times New Roman" w:hAnsi="Times New Roman"/>
                <w:sz w:val="24"/>
              </w:rPr>
              <w:t xml:space="preserve"> ottamista koskeva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5A121A">
              <w:rPr>
                <w:rFonts w:ascii="Times New Roman" w:hAnsi="Times New Roman"/>
                <w:sz w:val="24"/>
              </w:rPr>
              <w:t xml:space="preserve"> todistukse</w:t>
            </w:r>
            <w:r>
              <w:rPr>
                <w:rFonts w:ascii="Times New Roman" w:hAnsi="Times New Roman"/>
                <w:sz w:val="24"/>
              </w:rPr>
              <w:t>t Tilaajan niin vaatiessa.</w:t>
            </w:r>
          </w:p>
          <w:p w14:paraId="33494105" w14:textId="570D137A" w:rsidR="00AC6052" w:rsidRDefault="00AC6052" w:rsidP="00AC60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C3D7" w14:textId="77777777" w:rsidR="00AC6052" w:rsidRDefault="00AC6052" w:rsidP="00AC6052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244E426" w14:textId="77777777" w:rsidR="00AC6052" w:rsidRDefault="00AC6052" w:rsidP="00AC6052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7F165DE" w14:textId="77777777" w:rsidR="00AC6052" w:rsidRDefault="00AC6052" w:rsidP="00AC6052">
            <w:pPr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194155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22DDA3E2" w14:textId="77777777" w:rsidR="00AC6052" w:rsidRPr="00061908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2BE4CB5A" w14:textId="77777777" w:rsidR="00AC6052" w:rsidRPr="00061908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035A02A8" w14:textId="77777777" w:rsidR="00AC6052" w:rsidRPr="00061908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2F249B08" w14:textId="77777777" w:rsidR="00AC6052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2A5C5DFF" w14:textId="154792AF" w:rsidR="00AC6052" w:rsidRDefault="00AC6052" w:rsidP="00AC6052">
            <w:pPr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0071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1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348EBC2E" w14:textId="77777777" w:rsidR="00AC6052" w:rsidRPr="00061908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62D6018F" w14:textId="77777777" w:rsidR="00AC6052" w:rsidRPr="00061908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4706A46A" w14:textId="77777777" w:rsidR="00AC6052" w:rsidRPr="00061908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64DE4BB3" w14:textId="77777777" w:rsidR="00AC6052" w:rsidRPr="00061908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3F0B0006" w14:textId="77777777" w:rsidR="00AC6052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240CB289" w14:textId="6309E34A" w:rsidR="00AC6052" w:rsidRDefault="00AC6052" w:rsidP="00AC6052">
            <w:pPr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22722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1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1629E8C5" w14:textId="77777777" w:rsidR="00AC6052" w:rsidRPr="00061908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60D38D7B" w14:textId="77777777" w:rsidR="00AC6052" w:rsidRPr="00061908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2EE77F34" w14:textId="77777777" w:rsidR="00AC6052" w:rsidRDefault="00AC6052" w:rsidP="00AC6052">
            <w:pPr>
              <w:rPr>
                <w:rFonts w:ascii="Times New Roman" w:hAnsi="Times New Roman"/>
                <w:sz w:val="24"/>
              </w:rPr>
            </w:pPr>
          </w:p>
          <w:p w14:paraId="2E539932" w14:textId="0D616A59" w:rsidR="00DA3D16" w:rsidRDefault="00AC6052" w:rsidP="00AC6052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2380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1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31408A6F" w14:textId="7A1D1655" w:rsidR="00DA3D16" w:rsidRPr="009C740D" w:rsidRDefault="00DA3D16" w:rsidP="00AC6052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3368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</w:tc>
      </w:tr>
      <w:tr w:rsidR="009F3E2E" w:rsidRPr="009C740D" w14:paraId="793547CE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3A207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Pr="009C740D">
              <w:rPr>
                <w:rFonts w:ascii="Times New Roman" w:hAnsi="Times New Roman"/>
                <w:b/>
                <w:sz w:val="24"/>
              </w:rPr>
              <w:t xml:space="preserve">TARJOAJAN </w:t>
            </w:r>
            <w:r>
              <w:rPr>
                <w:rFonts w:ascii="Times New Roman" w:hAnsi="Times New Roman"/>
                <w:b/>
                <w:sz w:val="24"/>
              </w:rPr>
              <w:t>TALOUDELLINEN ASEMA</w:t>
            </w:r>
          </w:p>
          <w:p w14:paraId="7DFBA315" w14:textId="77777777" w:rsidR="009F3E2E" w:rsidRDefault="009F3E2E" w:rsidP="00C275A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9AC53D7" w14:textId="77777777" w:rsidR="009F3E2E" w:rsidRPr="009C740D" w:rsidRDefault="009F3E2E" w:rsidP="00C275A9">
            <w:pPr>
              <w:spacing w:before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T</w:t>
            </w:r>
            <w:r w:rsidRPr="009C740D">
              <w:rPr>
                <w:rFonts w:ascii="Times New Roman" w:hAnsi="Times New Roman"/>
                <w:sz w:val="24"/>
              </w:rPr>
              <w:t>arjoajalla on oltava riittävä vakavaraisuus, taloudellinen kantokyky sekä maksukyky hankinnan kokoon nähden.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C740D">
              <w:rPr>
                <w:rFonts w:ascii="Times New Roman" w:hAnsi="Times New Roman"/>
                <w:sz w:val="24"/>
              </w:rPr>
              <w:t xml:space="preserve">Tämän arvioimiseksi tarjoajan taloudellisen tilanteen on oltava sellainen, että se Suomen Asiakastieto Oy:n ratingluokituksessa on </w:t>
            </w:r>
            <w:r>
              <w:rPr>
                <w:rFonts w:ascii="Times New Roman" w:hAnsi="Times New Roman"/>
                <w:sz w:val="24"/>
              </w:rPr>
              <w:t>tyydyttävä</w:t>
            </w:r>
            <w:r w:rsidRPr="009C740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9C740D">
              <w:rPr>
                <w:rFonts w:ascii="Times New Roman" w:hAnsi="Times New Roman"/>
                <w:sz w:val="24"/>
              </w:rPr>
              <w:t xml:space="preserve">) taikka tilinpäätöstietojen tai muun vastaavan selvityksen perusteella vastaavaa tasoa. </w:t>
            </w:r>
          </w:p>
          <w:p w14:paraId="231938A6" w14:textId="77777777" w:rsidR="009F3E2E" w:rsidRPr="009C740D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99EEE1B" w14:textId="77777777" w:rsidR="009F3E2E" w:rsidRDefault="009F3E2E" w:rsidP="00C275A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9C740D">
              <w:rPr>
                <w:rFonts w:ascii="Times New Roman" w:hAnsi="Times New Roman"/>
                <w:i/>
                <w:sz w:val="24"/>
              </w:rPr>
              <w:t>Tarjoaja toimittaa pyydettäessä Suomen Asiakastieto Oy:n Rating alfa -raportin, joka on alle kolme kuukautta vanha sen esittämispäivästä lukien, tai vain, jos tietoja ei ole Suomen Asiakastieto Oy:n rekisterissä, tilinpäätöstiedot kolmelta (3) viime vuodelta tai muun vastaavan selvityksen.</w:t>
            </w:r>
          </w:p>
          <w:p w14:paraId="01214553" w14:textId="7777777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46D2783" w14:textId="77777777" w:rsidR="009F3E2E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Tarjoaja ilmoittaa oikealla olevassa sarakkeessa tarjoajan luottoluokituksen tai muun vastaavan tiedon. </w:t>
            </w:r>
          </w:p>
          <w:p w14:paraId="1A91CCCC" w14:textId="77777777" w:rsidR="009F3E2E" w:rsidRPr="004D184C" w:rsidRDefault="009F3E2E" w:rsidP="00C275A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508" w14:textId="77777777" w:rsidR="009F3E2E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  <w:p w14:paraId="1AB2C338" w14:textId="77777777" w:rsidR="009F3E2E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  <w:p w14:paraId="56F7F09E" w14:textId="77777777" w:rsidR="009F3E2E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  <w:p w14:paraId="4ADE3E58" w14:textId="77777777" w:rsidR="000726E4" w:rsidRDefault="000726E4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  <w:r w:rsidRPr="00105D83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9064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49180722" w14:textId="55697C9C" w:rsidR="009F3E2E" w:rsidRDefault="009F3E2E" w:rsidP="00C275A9">
            <w:pPr>
              <w:spacing w:before="2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Lisätiedot: </w:t>
            </w:r>
            <w:r w:rsidRPr="006931A6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931A6">
              <w:rPr>
                <w:rFonts w:ascii="Times New Roman" w:hAnsi="Times New Roman"/>
                <w:color w:val="000000"/>
                <w:sz w:val="24"/>
              </w:rPr>
              <w:instrText xml:space="preserve"> FORMTEXT </w:instrText>
            </w:r>
            <w:r w:rsidRPr="006931A6">
              <w:rPr>
                <w:rFonts w:ascii="Times New Roman" w:hAnsi="Times New Roman"/>
                <w:color w:val="000000"/>
                <w:sz w:val="24"/>
              </w:rPr>
            </w:r>
            <w:r w:rsidRPr="006931A6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6931A6">
              <w:rPr>
                <w:rFonts w:ascii="Times New Roman" w:hAnsi="Times New Roman"/>
                <w:color w:val="000000"/>
                <w:sz w:val="24"/>
              </w:rPr>
              <w:t> </w:t>
            </w:r>
            <w:r w:rsidRPr="006931A6">
              <w:rPr>
                <w:rFonts w:ascii="Times New Roman" w:hAnsi="Times New Roman"/>
                <w:color w:val="000000"/>
                <w:sz w:val="24"/>
              </w:rPr>
              <w:t> </w:t>
            </w:r>
            <w:r w:rsidRPr="006931A6">
              <w:rPr>
                <w:rFonts w:ascii="Times New Roman" w:hAnsi="Times New Roman"/>
                <w:color w:val="000000"/>
                <w:sz w:val="24"/>
              </w:rPr>
              <w:t> </w:t>
            </w:r>
            <w:r w:rsidRPr="006931A6">
              <w:rPr>
                <w:rFonts w:ascii="Times New Roman" w:hAnsi="Times New Roman"/>
                <w:color w:val="000000"/>
                <w:sz w:val="24"/>
              </w:rPr>
              <w:t> </w:t>
            </w:r>
            <w:r w:rsidRPr="006931A6">
              <w:rPr>
                <w:rFonts w:ascii="Times New Roman" w:hAnsi="Times New Roman"/>
                <w:color w:val="000000"/>
                <w:sz w:val="24"/>
              </w:rPr>
              <w:t> </w:t>
            </w:r>
            <w:r w:rsidRPr="006931A6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39D67A92" w14:textId="77777777" w:rsidR="009F3E2E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  <w:p w14:paraId="74290276" w14:textId="77777777" w:rsidR="009F3E2E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  <w:p w14:paraId="64505762" w14:textId="77777777" w:rsidR="009F3E2E" w:rsidRDefault="009F3E2E" w:rsidP="00C275A9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956EF" w:rsidRPr="009C740D" w14:paraId="32944D49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3C625" w14:textId="2121991F" w:rsidR="00D956EF" w:rsidRDefault="00D956EF" w:rsidP="00D956EF">
            <w:pPr>
              <w:pStyle w:val="NormaaliWW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  <w:r w:rsidRPr="000E0C87">
              <w:rPr>
                <w:rFonts w:ascii="Times New Roman" w:hAnsi="Times New Roman" w:cs="Times New Roman"/>
                <w:b/>
                <w:sz w:val="24"/>
              </w:rPr>
              <w:t xml:space="preserve"> LAADUNVARMISTUSJÄRJESTELMÄ</w:t>
            </w:r>
          </w:p>
          <w:p w14:paraId="72D57B84" w14:textId="19A3C525" w:rsidR="00D956EF" w:rsidRPr="00A27832" w:rsidRDefault="00D956EF" w:rsidP="00D956EF">
            <w:pPr>
              <w:pStyle w:val="NormaaliWWW"/>
              <w:jc w:val="both"/>
              <w:rPr>
                <w:rFonts w:ascii="Times New Roman" w:hAnsi="Times New Roman"/>
                <w:sz w:val="24"/>
              </w:rPr>
            </w:pPr>
            <w:r w:rsidRPr="00A27832">
              <w:rPr>
                <w:rFonts w:ascii="Times New Roman" w:hAnsi="Times New Roman"/>
                <w:sz w:val="24"/>
              </w:rPr>
              <w:t xml:space="preserve">Tarjoajalla on käytössään laadunvarmistusjärjestelmä, jolla se varmistaa hankinnan kohteena olevien työterveyshuollon palveluiden laadun. </w:t>
            </w:r>
            <w:r w:rsidR="00F77CCE">
              <w:rPr>
                <w:rFonts w:ascii="Times New Roman" w:hAnsi="Times New Roman"/>
                <w:sz w:val="24"/>
              </w:rPr>
              <w:t>Laadunvarmistusj</w:t>
            </w:r>
            <w:r w:rsidRPr="00A27832">
              <w:rPr>
                <w:rFonts w:ascii="Times New Roman" w:hAnsi="Times New Roman"/>
                <w:sz w:val="24"/>
              </w:rPr>
              <w:t>ärjestelmä</w:t>
            </w:r>
            <w:r w:rsidR="00DA5117">
              <w:rPr>
                <w:rFonts w:ascii="Times New Roman" w:hAnsi="Times New Roman"/>
                <w:sz w:val="24"/>
              </w:rPr>
              <w:t>n tulee sisältää vähintää</w:t>
            </w:r>
            <w:r w:rsidR="00CA7074">
              <w:rPr>
                <w:rFonts w:ascii="Times New Roman" w:hAnsi="Times New Roman"/>
                <w:sz w:val="24"/>
              </w:rPr>
              <w:t>n kuvaus hoitoprosessista, reklamaatioprosessista ja poikkeamien hallinnasta sekä varahenkilöjärjestelmästä</w:t>
            </w:r>
            <w:r w:rsidRPr="00A27832">
              <w:rPr>
                <w:rFonts w:ascii="Times New Roman" w:hAnsi="Times New Roman"/>
                <w:sz w:val="24"/>
              </w:rPr>
              <w:t>.</w:t>
            </w:r>
          </w:p>
          <w:p w14:paraId="00E646F2" w14:textId="02F05D62" w:rsidR="00D956EF" w:rsidRDefault="00D956EF" w:rsidP="00D956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27832">
              <w:rPr>
                <w:rFonts w:ascii="Times New Roman" w:hAnsi="Times New Roman"/>
                <w:b/>
                <w:sz w:val="24"/>
              </w:rPr>
              <w:t>Tarjoaja liittää tarjoukseensa ulkopuolisesti todennetun tai tarjoajan itsensä laatiman selvityksen laadunvarmistusjärjestelmästään.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0C4D" w14:textId="77777777" w:rsidR="00652F14" w:rsidRDefault="00652F14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132DDA6" w14:textId="77777777" w:rsidR="00652F14" w:rsidRDefault="00652F14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18FBEB8" w14:textId="77777777" w:rsidR="00652F14" w:rsidRDefault="00652F14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A3B37C4" w14:textId="276DFD00" w:rsidR="00D956EF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20395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9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05D83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2CD738C4" w14:textId="77777777" w:rsidR="00D956EF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7A98A86" w14:textId="77777777" w:rsidR="00D956EF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955F493" w14:textId="77777777" w:rsidR="00D956EF" w:rsidRDefault="00D956EF" w:rsidP="00D956E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1949354" w14:textId="77777777" w:rsidR="00D956EF" w:rsidRPr="00B00925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  <w:r w:rsidRPr="00B00925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38493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00925">
              <w:rPr>
                <w:rFonts w:ascii="Times New Roman" w:hAnsi="Times New Roman"/>
                <w:sz w:val="28"/>
              </w:rPr>
              <w:t xml:space="preserve"> </w:t>
            </w:r>
            <w:r w:rsidRPr="00B00925">
              <w:rPr>
                <w:rFonts w:ascii="Times New Roman" w:hAnsi="Times New Roman"/>
                <w:sz w:val="24"/>
              </w:rPr>
              <w:t>(merkitse x)</w:t>
            </w:r>
          </w:p>
          <w:p w14:paraId="4BE4D4E2" w14:textId="77777777" w:rsidR="00D956EF" w:rsidRDefault="00D956EF" w:rsidP="00D956E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D3C6FA8" w14:textId="24C7B400" w:rsidR="00D956EF" w:rsidRDefault="00D956EF" w:rsidP="00D956EF">
            <w:pPr>
              <w:spacing w:before="240"/>
              <w:jc w:val="both"/>
              <w:rPr>
                <w:rFonts w:ascii="Times New Roman" w:hAnsi="Times New Roman"/>
                <w:sz w:val="24"/>
              </w:rPr>
            </w:pPr>
            <w:r w:rsidRPr="008D5DE9">
              <w:rPr>
                <w:rFonts w:ascii="Times New Roman" w:hAnsi="Times New Roman"/>
                <w:b/>
                <w:sz w:val="24"/>
              </w:rPr>
              <w:t>Liite nro:</w:t>
            </w:r>
            <w:r w:rsidRPr="00BC533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C5333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C5333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BC5333">
              <w:rPr>
                <w:rFonts w:ascii="Times New Roman" w:hAnsi="Times New Roman"/>
                <w:b/>
                <w:sz w:val="24"/>
              </w:rPr>
            </w:r>
            <w:r w:rsidRPr="00BC5333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BC533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956EF" w:rsidRPr="009C740D" w14:paraId="7D5F1630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33017" w14:textId="310FE3E2" w:rsidR="00D956EF" w:rsidRPr="00322CB6" w:rsidRDefault="00D956EF" w:rsidP="00D956E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504BE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22CB6">
              <w:rPr>
                <w:rFonts w:ascii="Times New Roman" w:hAnsi="Times New Roman"/>
                <w:b/>
                <w:sz w:val="24"/>
              </w:rPr>
              <w:t xml:space="preserve">LUPA PALVELUIDEN TUOTTAMISEEN </w:t>
            </w:r>
          </w:p>
          <w:p w14:paraId="7DB8B78C" w14:textId="77777777" w:rsidR="00D956EF" w:rsidRPr="00322CB6" w:rsidRDefault="00D956EF" w:rsidP="00D956EF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322CB6">
              <w:rPr>
                <w:rFonts w:ascii="Times New Roman" w:hAnsi="Times New Roman"/>
                <w:sz w:val="24"/>
              </w:rPr>
              <w:t>Tarjoajalla on yksityisestä terveydenhuollosta annetun lain (152/1990) mukainen lupa hankinnan kohteena olevien palveluiden tuottamiseen siten, että lupa on olemassa viimeistään sopimuskauden alkaessa.</w:t>
            </w:r>
          </w:p>
          <w:p w14:paraId="6B5A0C3F" w14:textId="326663DB" w:rsidR="00D956EF" w:rsidRPr="00027FE7" w:rsidRDefault="00D956EF" w:rsidP="00D956EF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027FE7">
              <w:rPr>
                <w:rFonts w:ascii="Times New Roman" w:hAnsi="Times New Roman"/>
                <w:i/>
                <w:sz w:val="24"/>
              </w:rPr>
              <w:t>Tarjoaja toimittaa selvityksen luvan olemassaolosta sopimuskauden alkaessa Tilaajan vaatimuksesta.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94EA" w14:textId="77777777" w:rsidR="00D956EF" w:rsidRPr="00322CB6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68A8C01" w14:textId="77777777" w:rsidR="00D956EF" w:rsidRPr="00322CB6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2E88846" w14:textId="77777777" w:rsidR="00D956EF" w:rsidRPr="00322CB6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DC0CD81" w14:textId="77777777" w:rsidR="00D956EF" w:rsidRPr="00322CB6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  <w:r w:rsidRPr="00322CB6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8232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CB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22CB6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7894BE8D" w14:textId="77777777" w:rsidR="00D956EF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5106E" w:rsidRPr="009C740D" w14:paraId="7DB0337A" w14:textId="77777777" w:rsidTr="00492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56819" w14:textId="6E387534" w:rsidR="0075106E" w:rsidRPr="00322CB6" w:rsidRDefault="0075106E" w:rsidP="0033339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</w:t>
            </w:r>
            <w:r w:rsidR="005F4A98">
              <w:rPr>
                <w:rFonts w:ascii="Times New Roman" w:hAnsi="Times New Roman"/>
                <w:b/>
                <w:color w:val="000000"/>
                <w:sz w:val="24"/>
              </w:rPr>
              <w:t xml:space="preserve">TARJOAJAN KOKEMUS HANKINNAN KOHDETTA VASTAAVASTA </w:t>
            </w:r>
            <w:r w:rsidR="00EA2000">
              <w:rPr>
                <w:rFonts w:ascii="Times New Roman" w:hAnsi="Times New Roman"/>
                <w:b/>
                <w:color w:val="000000"/>
                <w:sz w:val="24"/>
              </w:rPr>
              <w:t>TYÖTERVEYSHUOLLON</w:t>
            </w:r>
            <w:r w:rsidR="005F4A98">
              <w:rPr>
                <w:rFonts w:ascii="Times New Roman" w:hAnsi="Times New Roman"/>
                <w:b/>
                <w:color w:val="000000"/>
                <w:sz w:val="24"/>
              </w:rPr>
              <w:t>PALVELUSTA</w:t>
            </w:r>
          </w:p>
          <w:p w14:paraId="17374F8A" w14:textId="77777777" w:rsidR="0075106E" w:rsidRPr="00322CB6" w:rsidRDefault="0075106E" w:rsidP="00D956E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5E71444" w14:textId="77922555" w:rsidR="005F4A98" w:rsidRDefault="005F4A98" w:rsidP="005F4A9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E379C">
              <w:rPr>
                <w:rFonts w:ascii="Times New Roman" w:hAnsi="Times New Roman"/>
                <w:color w:val="000000"/>
                <w:sz w:val="24"/>
              </w:rPr>
              <w:t>Tarjoajalla tulee olla riittävästi kokemusta hankinnan kohdetta vastaavi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en </w:t>
            </w:r>
            <w:r w:rsidR="00EA2000">
              <w:rPr>
                <w:rFonts w:ascii="Times New Roman" w:hAnsi="Times New Roman"/>
                <w:color w:val="000000"/>
                <w:sz w:val="24"/>
              </w:rPr>
              <w:t>työterveyshuollon</w:t>
            </w:r>
            <w:r>
              <w:rPr>
                <w:rFonts w:ascii="Times New Roman" w:hAnsi="Times New Roman"/>
                <w:color w:val="000000"/>
                <w:sz w:val="24"/>
              </w:rPr>
              <w:t>palveluiden tuottamisesta</w:t>
            </w:r>
            <w:r w:rsidRPr="00AE379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AE379C">
              <w:rPr>
                <w:rFonts w:ascii="Times New Roman" w:hAnsi="Times New Roman"/>
                <w:color w:val="000000"/>
                <w:sz w:val="24"/>
              </w:rPr>
              <w:t>Kokemuksensa osoittamiseksi tarjoajalla tulee olla vähintään yksi (1) hankinnan kohdetta vastaava referenssi viimeisen kolmen (3) vuoden ajalta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0400EEA3" w14:textId="32CFA1B5" w:rsidR="005F4A98" w:rsidRDefault="005F4A98" w:rsidP="00D956E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FF8749F" w14:textId="28772C84" w:rsidR="005F4A98" w:rsidRDefault="005F4A98" w:rsidP="005F4A98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5B49">
              <w:rPr>
                <w:rFonts w:ascii="Times New Roman" w:hAnsi="Times New Roman"/>
                <w:color w:val="000000"/>
                <w:sz w:val="24"/>
              </w:rPr>
              <w:t xml:space="preserve">Vastaavana referenssinä pidetään sopimussuhdetta, jossa tarjoaja on </w:t>
            </w:r>
            <w:r>
              <w:rPr>
                <w:rFonts w:ascii="Times New Roman" w:hAnsi="Times New Roman"/>
                <w:color w:val="000000"/>
                <w:sz w:val="24"/>
              </w:rPr>
              <w:t>vastannut työterveyspalveluista kahdentoista</w:t>
            </w:r>
            <w:r w:rsidR="00BC0068">
              <w:rPr>
                <w:rFonts w:ascii="Times New Roman" w:hAnsi="Times New Roman"/>
                <w:color w:val="000000"/>
                <w:sz w:val="24"/>
              </w:rPr>
              <w:t xml:space="preserve"> (12)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kuukauden ajan. Sopimuksen piirissä on tullut olla vähintään 100 asiakkaan työntekijää.  </w:t>
            </w:r>
          </w:p>
          <w:p w14:paraId="42A661D7" w14:textId="77777777" w:rsidR="005F4A98" w:rsidRDefault="005F4A98" w:rsidP="005F4A98">
            <w:pPr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14:paraId="42663856" w14:textId="77777777" w:rsidR="005F4A98" w:rsidRDefault="005F4A98" w:rsidP="005F4A9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E379C">
              <w:rPr>
                <w:rFonts w:ascii="Times New Roman" w:hAnsi="Times New Roman"/>
                <w:color w:val="000000"/>
                <w:sz w:val="24"/>
              </w:rPr>
              <w:t xml:space="preserve">Referenssin tulee olla viimeisen kolmen (3) vuoden ajalta. Hyväksyttävänä referenssinä pidetään siten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referenssisopimusta, joka on päättynyt aikaisintaan 08/2015 tai tämän jälkeen. Referenssisopimus voi olla edelleen voimassa. </w:t>
            </w:r>
            <w:r w:rsidRPr="00AE37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27B62F6" w14:textId="77777777" w:rsidR="005F4A98" w:rsidRPr="00322CB6" w:rsidRDefault="005F4A98" w:rsidP="00D956E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9716158" w14:textId="77777777" w:rsidR="0075106E" w:rsidRPr="00322CB6" w:rsidRDefault="0075106E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956EF" w:rsidRPr="009C740D" w14:paraId="341E6DA4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D5FA1" w14:textId="34846F9F" w:rsidR="00D956EF" w:rsidRPr="00322CB6" w:rsidRDefault="00333391" w:rsidP="003333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7.1 </w:t>
            </w:r>
            <w:r w:rsidR="00D956EF" w:rsidRPr="00322CB6">
              <w:rPr>
                <w:rFonts w:ascii="Times New Roman" w:hAnsi="Times New Roman"/>
                <w:b/>
                <w:sz w:val="24"/>
              </w:rPr>
              <w:t>REFERENSSIKOHDE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6CD7" w14:textId="77777777" w:rsidR="00D956EF" w:rsidRPr="00322CB6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956EF" w:rsidRPr="009C740D" w14:paraId="1820C637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22C5B" w14:textId="7A394B11" w:rsidR="00D956EF" w:rsidRPr="00322CB6" w:rsidRDefault="007B5FF8" w:rsidP="00D956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7.2</w:t>
            </w:r>
            <w:r w:rsidR="00D956EF" w:rsidRPr="00322CB6">
              <w:rPr>
                <w:rFonts w:ascii="Times New Roman" w:hAnsi="Times New Roman"/>
                <w:sz w:val="24"/>
              </w:rPr>
              <w:t xml:space="preserve"> </w:t>
            </w:r>
            <w:r w:rsidR="00D956EF" w:rsidRPr="00322CB6">
              <w:rPr>
                <w:rFonts w:ascii="Times New Roman" w:hAnsi="Times New Roman"/>
                <w:b/>
                <w:sz w:val="24"/>
              </w:rPr>
              <w:t>Referenssiasiakkaan nimi ja referenssikohde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AE19" w14:textId="77777777" w:rsidR="00D956EF" w:rsidRPr="00322CB6" w:rsidRDefault="00D956EF" w:rsidP="00D956EF">
            <w:pPr>
              <w:rPr>
                <w:rFonts w:ascii="Times New Roman" w:hAnsi="Times New Roman"/>
                <w:b/>
                <w:sz w:val="24"/>
              </w:rPr>
            </w:pPr>
          </w:p>
          <w:p w14:paraId="6C1C6377" w14:textId="1046F0F1" w:rsidR="00D956EF" w:rsidRPr="00322CB6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  <w:r w:rsidRPr="00322CB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22CB6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22CB6">
              <w:rPr>
                <w:rFonts w:ascii="Times New Roman" w:hAnsi="Times New Roman"/>
                <w:b/>
                <w:sz w:val="24"/>
              </w:rPr>
            </w:r>
            <w:r w:rsidRPr="00322CB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D956EF" w:rsidRPr="009C740D" w14:paraId="6B453440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84C28" w14:textId="11884DA3" w:rsidR="00D956EF" w:rsidRPr="00322CB6" w:rsidRDefault="007B5FF8" w:rsidP="00D956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7.3 </w:t>
            </w:r>
            <w:r w:rsidR="00D956EF" w:rsidRPr="00322CB6">
              <w:rPr>
                <w:rFonts w:ascii="Times New Roman" w:hAnsi="Times New Roman"/>
                <w:b/>
                <w:sz w:val="24"/>
              </w:rPr>
              <w:t>Referenssiasiakkaan kanssa tehdyn sopimuksen ajankohta (kk/vuosi – kk/vuosi)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B649" w14:textId="77777777" w:rsidR="00D956EF" w:rsidRPr="00322CB6" w:rsidRDefault="00D956EF" w:rsidP="00D956EF">
            <w:pPr>
              <w:rPr>
                <w:rFonts w:ascii="Times New Roman" w:hAnsi="Times New Roman"/>
                <w:b/>
                <w:sz w:val="24"/>
              </w:rPr>
            </w:pPr>
          </w:p>
          <w:p w14:paraId="73A8F338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  <w:r w:rsidRPr="00322CB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22CB6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22CB6">
              <w:rPr>
                <w:rFonts w:ascii="Times New Roman" w:hAnsi="Times New Roman"/>
                <w:b/>
                <w:sz w:val="24"/>
              </w:rPr>
            </w:r>
            <w:r w:rsidRPr="00322CB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sz w:val="24"/>
              </w:rPr>
              <w:fldChar w:fldCharType="end"/>
            </w:r>
          </w:p>
          <w:p w14:paraId="1F6E732C" w14:textId="77777777" w:rsidR="00D956EF" w:rsidRPr="00322CB6" w:rsidRDefault="00D956EF" w:rsidP="00D956E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956EF" w:rsidRPr="009C740D" w14:paraId="4B24978E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6FAC7" w14:textId="739810A8" w:rsidR="00D956EF" w:rsidRPr="00322CB6" w:rsidRDefault="007B5FF8" w:rsidP="00D956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7.4 </w:t>
            </w:r>
            <w:r w:rsidR="00D956EF" w:rsidRPr="00322CB6">
              <w:rPr>
                <w:rFonts w:ascii="Times New Roman" w:hAnsi="Times New Roman"/>
                <w:b/>
                <w:sz w:val="24"/>
              </w:rPr>
              <w:t>Sopimuksen perusteella palvelun käyttäjämäärä on ollut vähintään 100 hlöä.</w:t>
            </w:r>
          </w:p>
          <w:p w14:paraId="335F761E" w14:textId="77777777" w:rsidR="00D956EF" w:rsidRPr="00322CB6" w:rsidRDefault="00D956EF" w:rsidP="00D956EF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4011F2AB" w14:textId="70431DDC" w:rsidR="00D956EF" w:rsidRPr="00322CB6" w:rsidRDefault="00D956EF" w:rsidP="00D956EF">
            <w:pPr>
              <w:rPr>
                <w:rFonts w:ascii="Times New Roman" w:hAnsi="Times New Roman"/>
                <w:b/>
                <w:sz w:val="24"/>
              </w:rPr>
            </w:pPr>
            <w:r w:rsidRPr="00322CB6">
              <w:rPr>
                <w:rFonts w:ascii="Times New Roman" w:hAnsi="Times New Roman"/>
                <w:i/>
                <w:sz w:val="24"/>
              </w:rPr>
              <w:t>Tarjoaja ilmoittaa oikealla sarakkeessa lisäksi palvelunkäyttäjien lukumäärän.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D44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  <w:p w14:paraId="1EB5BCB8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  <w:r w:rsidRPr="00322CB6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98597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CB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22CB6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3D15B1B7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  <w:p w14:paraId="0B976C5B" w14:textId="044F8F47" w:rsidR="00D956EF" w:rsidRPr="00322CB6" w:rsidRDefault="00D956EF" w:rsidP="00D956EF">
            <w:pPr>
              <w:rPr>
                <w:rFonts w:ascii="Times New Roman" w:hAnsi="Times New Roman"/>
                <w:b/>
                <w:sz w:val="24"/>
              </w:rPr>
            </w:pPr>
            <w:r w:rsidRPr="00322CB6">
              <w:rPr>
                <w:rFonts w:ascii="Times New Roman" w:hAnsi="Times New Roman"/>
                <w:sz w:val="24"/>
              </w:rPr>
              <w:t xml:space="preserve">Palvelunkäyttäjien lukumäärä: </w:t>
            </w:r>
            <w:r w:rsidRPr="00322CB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22CB6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22CB6">
              <w:rPr>
                <w:rFonts w:ascii="Times New Roman" w:hAnsi="Times New Roman"/>
                <w:b/>
                <w:sz w:val="24"/>
              </w:rPr>
            </w:r>
            <w:r w:rsidRPr="00322CB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b/>
                <w:sz w:val="24"/>
              </w:rPr>
              <w:t> </w:t>
            </w:r>
            <w:r w:rsidRPr="00322CB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956EF" w:rsidRPr="009C740D" w14:paraId="67A7DCDC" w14:textId="77777777" w:rsidTr="00821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0D31E" w14:textId="44D3CEA9" w:rsidR="00D956EF" w:rsidRPr="00322CB6" w:rsidRDefault="007B5FF8" w:rsidP="00D956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7.5</w:t>
            </w:r>
            <w:r w:rsidR="00D956EF" w:rsidRPr="00322CB6">
              <w:rPr>
                <w:rFonts w:ascii="Times New Roman" w:hAnsi="Times New Roman"/>
                <w:b/>
                <w:sz w:val="24"/>
              </w:rPr>
              <w:t xml:space="preserve"> Palvelukokonaisuus on sisältänyt vähintään seuraavat palvelut</w:t>
            </w:r>
            <w:r w:rsidR="00D956EF" w:rsidRPr="00322CB6">
              <w:rPr>
                <w:rFonts w:ascii="Times New Roman" w:hAnsi="Times New Roman"/>
                <w:sz w:val="24"/>
              </w:rPr>
              <w:t xml:space="preserve"> </w:t>
            </w:r>
          </w:p>
          <w:p w14:paraId="3F3FEEA7" w14:textId="77777777" w:rsidR="00D956EF" w:rsidRPr="00322CB6" w:rsidRDefault="00D956EF" w:rsidP="00D956E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2B364D2" w14:textId="77777777" w:rsidR="00D956EF" w:rsidRPr="00322CB6" w:rsidRDefault="00D956EF" w:rsidP="00D956E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322CB6">
              <w:rPr>
                <w:rFonts w:ascii="Times New Roman" w:hAnsi="Times New Roman"/>
                <w:b/>
                <w:sz w:val="24"/>
              </w:rPr>
              <w:t>Ennaltaehkäisevät ja lakisääteiset perustyöterveyshuoltopalvelut (työterveyshuoltolaki 12 §)</w:t>
            </w:r>
          </w:p>
          <w:p w14:paraId="072F9233" w14:textId="77777777" w:rsidR="00D956EF" w:rsidRPr="00322CB6" w:rsidRDefault="00D956EF" w:rsidP="00D956E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7087410" w14:textId="77777777" w:rsidR="00D956EF" w:rsidRPr="00322CB6" w:rsidRDefault="00D956EF" w:rsidP="00D956E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A5952DF" w14:textId="77777777" w:rsidR="00D956EF" w:rsidRDefault="00D956EF" w:rsidP="00D956E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322CB6">
              <w:rPr>
                <w:rFonts w:ascii="Times New Roman" w:hAnsi="Times New Roman"/>
                <w:b/>
                <w:sz w:val="24"/>
              </w:rPr>
              <w:t>Sairaanhoidon palvelut</w:t>
            </w:r>
            <w:r>
              <w:rPr>
                <w:rFonts w:ascii="Times New Roman" w:hAnsi="Times New Roman"/>
                <w:b/>
                <w:sz w:val="24"/>
              </w:rPr>
              <w:t>, joihin on kuulunut ainakin:</w:t>
            </w:r>
          </w:p>
          <w:p w14:paraId="3FCCEC4F" w14:textId="77777777" w:rsidR="00D956EF" w:rsidRPr="00D70A0F" w:rsidRDefault="00D956EF" w:rsidP="00D956EF">
            <w:pPr>
              <w:pStyle w:val="Luettelokappale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</w:rPr>
            </w:pPr>
            <w:r w:rsidRPr="00D70A0F">
              <w:rPr>
                <w:rFonts w:ascii="Times New Roman" w:hAnsi="Times New Roman"/>
                <w:sz w:val="24"/>
              </w:rPr>
              <w:t>Yleislääkäritasoiset palvelut</w:t>
            </w:r>
          </w:p>
          <w:p w14:paraId="33926E7D" w14:textId="77777777" w:rsidR="00D956EF" w:rsidRPr="00D70A0F" w:rsidRDefault="00D956EF" w:rsidP="00D956EF">
            <w:pPr>
              <w:pStyle w:val="Luettelokappale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</w:rPr>
            </w:pPr>
            <w:r w:rsidRPr="00D70A0F">
              <w:rPr>
                <w:rFonts w:ascii="Times New Roman" w:hAnsi="Times New Roman"/>
                <w:sz w:val="24"/>
              </w:rPr>
              <w:t>Työterveyslääkärin ja työterveyshoitajan palvelut</w:t>
            </w:r>
          </w:p>
          <w:p w14:paraId="13A57872" w14:textId="77777777" w:rsidR="00D956EF" w:rsidRPr="00D70A0F" w:rsidRDefault="00D956EF" w:rsidP="00D956EF">
            <w:pPr>
              <w:pStyle w:val="Luettelokappale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</w:rPr>
            </w:pPr>
            <w:r w:rsidRPr="00D70A0F">
              <w:rPr>
                <w:rFonts w:ascii="Times New Roman" w:hAnsi="Times New Roman"/>
                <w:sz w:val="24"/>
              </w:rPr>
              <w:t>Erikoislääkäripalvelut yleis/työterveyslääkärin lähetteellä</w:t>
            </w:r>
          </w:p>
          <w:p w14:paraId="05042F6B" w14:textId="77777777" w:rsidR="00012113" w:rsidRDefault="00D956EF" w:rsidP="00D956EF">
            <w:pPr>
              <w:pStyle w:val="Luettelokappale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</w:rPr>
            </w:pPr>
            <w:r w:rsidRPr="00D70A0F">
              <w:rPr>
                <w:rFonts w:ascii="Times New Roman" w:hAnsi="Times New Roman"/>
                <w:sz w:val="24"/>
              </w:rPr>
              <w:t>Laboratoriotutkimukset, radiologiset tutkimukset, kliinisfysiologiset tutkimukset, tarpeelliset lääkärin ja sairaanhoitajan tekemät yleistoimenpiteet)</w:t>
            </w:r>
          </w:p>
          <w:p w14:paraId="29504154" w14:textId="7548CD98" w:rsidR="00D956EF" w:rsidRPr="00012113" w:rsidRDefault="00D956EF" w:rsidP="00D956EF">
            <w:pPr>
              <w:pStyle w:val="Luettelokappale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</w:rPr>
            </w:pPr>
            <w:r w:rsidRPr="00012113">
              <w:rPr>
                <w:rFonts w:ascii="Times New Roman" w:hAnsi="Times New Roman"/>
                <w:sz w:val="24"/>
              </w:rPr>
              <w:t>Työterveyspsykologin vastaanotto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50F5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  <w:p w14:paraId="4DCE9455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  <w:p w14:paraId="091D541C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  <w:p w14:paraId="453069F3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  <w:p w14:paraId="6D5D5675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  <w:p w14:paraId="30CAB5C6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  <w:p w14:paraId="6BAC3CBA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  <w:p w14:paraId="49A29691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  <w:r w:rsidRPr="00322CB6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12458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CB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22CB6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06E70498" w14:textId="77777777" w:rsidR="00D956EF" w:rsidRPr="00322CB6" w:rsidRDefault="00D956EF" w:rsidP="00D956E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16C7F6B" w14:textId="77777777" w:rsidR="00E068E3" w:rsidRPr="00462229" w:rsidRDefault="00E068E3" w:rsidP="00E23865">
      <w:pPr>
        <w:jc w:val="both"/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4894"/>
      </w:tblGrid>
      <w:tr w:rsidR="005F69EE" w:rsidRPr="0082620B" w14:paraId="14854E54" w14:textId="77777777" w:rsidTr="00665797">
        <w:trPr>
          <w:trHeight w:val="96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A610927" w14:textId="77777777" w:rsidR="00462229" w:rsidRPr="009C3BD9" w:rsidRDefault="00462229" w:rsidP="00E23865">
            <w:pPr>
              <w:ind w:right="140"/>
              <w:jc w:val="both"/>
              <w:rPr>
                <w:rFonts w:ascii="Times New Roman" w:hAnsi="Times New Roman"/>
                <w:b/>
                <w:sz w:val="24"/>
              </w:rPr>
            </w:pPr>
            <w:bookmarkStart w:id="3" w:name="_Toc153695420"/>
            <w:bookmarkStart w:id="4" w:name="_Toc153691063"/>
            <w:bookmarkStart w:id="5" w:name="_Toc153689818"/>
            <w:bookmarkStart w:id="6" w:name="_Toc153686677"/>
            <w:r w:rsidRPr="009C3BD9">
              <w:rPr>
                <w:rFonts w:ascii="Times New Roman" w:hAnsi="Times New Roman"/>
                <w:b/>
                <w:sz w:val="24"/>
              </w:rPr>
              <w:t>II</w:t>
            </w:r>
            <w:r w:rsidR="009C6316">
              <w:rPr>
                <w:rFonts w:ascii="Times New Roman" w:hAnsi="Times New Roman"/>
                <w:b/>
                <w:sz w:val="24"/>
              </w:rPr>
              <w:t>I</w:t>
            </w:r>
            <w:r w:rsidRPr="009C3BD9">
              <w:rPr>
                <w:rFonts w:ascii="Times New Roman" w:hAnsi="Times New Roman"/>
                <w:b/>
                <w:sz w:val="24"/>
              </w:rPr>
              <w:t xml:space="preserve"> HANKINNAN KOHDETTA KOSKEVAT </w:t>
            </w:r>
            <w:r w:rsidR="00CC39CB">
              <w:rPr>
                <w:rFonts w:ascii="Times New Roman" w:hAnsi="Times New Roman"/>
                <w:b/>
                <w:sz w:val="24"/>
              </w:rPr>
              <w:t>VÄHIMMÄIS</w:t>
            </w:r>
            <w:r w:rsidRPr="009C3BD9">
              <w:rPr>
                <w:rFonts w:ascii="Times New Roman" w:hAnsi="Times New Roman"/>
                <w:b/>
                <w:sz w:val="24"/>
              </w:rPr>
              <w:t>VAATIMUKSET</w:t>
            </w:r>
          </w:p>
          <w:p w14:paraId="77A922D6" w14:textId="77777777" w:rsidR="00462229" w:rsidRPr="009C3BD9" w:rsidRDefault="00462229" w:rsidP="00E23865">
            <w:pPr>
              <w:ind w:right="140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EAA6DBF" w14:textId="77777777" w:rsidR="00462229" w:rsidRPr="009C3BD9" w:rsidRDefault="00462229" w:rsidP="00E23865">
            <w:pPr>
              <w:ind w:right="140"/>
              <w:jc w:val="both"/>
              <w:rPr>
                <w:rFonts w:ascii="Times New Roman" w:hAnsi="Times New Roman"/>
                <w:b/>
                <w:sz w:val="24"/>
              </w:rPr>
            </w:pPr>
            <w:r w:rsidRPr="009C3BD9">
              <w:rPr>
                <w:rFonts w:ascii="Times New Roman" w:hAnsi="Times New Roman"/>
                <w:b/>
                <w:sz w:val="24"/>
              </w:rPr>
              <w:t>Ohje</w:t>
            </w:r>
            <w:bookmarkEnd w:id="3"/>
            <w:bookmarkEnd w:id="4"/>
            <w:bookmarkEnd w:id="5"/>
            <w:bookmarkEnd w:id="6"/>
            <w:r w:rsidRPr="009C3BD9">
              <w:rPr>
                <w:rFonts w:ascii="Times New Roman" w:hAnsi="Times New Roman"/>
                <w:b/>
                <w:sz w:val="24"/>
              </w:rPr>
              <w:t>:</w:t>
            </w:r>
          </w:p>
          <w:p w14:paraId="5B40F18E" w14:textId="6A4E99AC" w:rsidR="00462229" w:rsidRPr="009C3BD9" w:rsidRDefault="00462229" w:rsidP="00E238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3BD9">
              <w:rPr>
                <w:rFonts w:ascii="Times New Roman" w:hAnsi="Times New Roman"/>
                <w:sz w:val="24"/>
              </w:rPr>
              <w:t xml:space="preserve">Tarjoajan on vastattava seuraaviin </w:t>
            </w:r>
            <w:r w:rsidR="00EB0160">
              <w:rPr>
                <w:rFonts w:ascii="Times New Roman" w:hAnsi="Times New Roman"/>
                <w:sz w:val="24"/>
              </w:rPr>
              <w:t>palvelua koskeviin kysymyksiin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3A78">
              <w:rPr>
                <w:rFonts w:ascii="Times New Roman" w:hAnsi="Times New Roman"/>
                <w:sz w:val="24"/>
              </w:rPr>
              <w:t>”Kyllä”.</w:t>
            </w:r>
          </w:p>
          <w:p w14:paraId="657FC520" w14:textId="77777777" w:rsidR="00462229" w:rsidRDefault="00462229" w:rsidP="00E238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3BD9">
              <w:rPr>
                <w:rFonts w:ascii="Times New Roman" w:hAnsi="Times New Roman"/>
                <w:sz w:val="24"/>
              </w:rPr>
              <w:t>Tarjoukseen ei tule liittää tarjoajan omia sopimusehtoja.</w:t>
            </w:r>
          </w:p>
          <w:p w14:paraId="5DD3B18D" w14:textId="77777777" w:rsidR="005F69EE" w:rsidRPr="00913439" w:rsidRDefault="00462229" w:rsidP="00E2386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B21C7">
              <w:rPr>
                <w:rFonts w:ascii="Times New Roman" w:hAnsi="Times New Roman"/>
                <w:sz w:val="24"/>
              </w:rPr>
              <w:t>Tarjoajan huomiota kiinnitetään siihen, että hankintayksiköllä on velvollisuus hylätä tarjouspyynnön vastainen tarjous.</w:t>
            </w:r>
          </w:p>
          <w:p w14:paraId="71BA5615" w14:textId="646A51DF" w:rsidR="00913439" w:rsidRPr="0082620B" w:rsidRDefault="00913439" w:rsidP="00913439">
            <w:pPr>
              <w:ind w:left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F69EE" w:rsidRPr="0082620B" w14:paraId="7B340FC3" w14:textId="77777777" w:rsidTr="00F02EFD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1AB92B" w14:textId="77777777" w:rsidR="00E068E3" w:rsidRDefault="00E068E3" w:rsidP="00E2386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713E797D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2620B">
              <w:rPr>
                <w:rFonts w:ascii="Times New Roman" w:hAnsi="Times New Roman"/>
                <w:b/>
                <w:bCs/>
                <w:color w:val="000000"/>
                <w:sz w:val="24"/>
              </w:rPr>
              <w:t>HANKINNAN KOHDETTA KOSKEVAT VAATIMUKSET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4C7AC92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2620B">
              <w:rPr>
                <w:rFonts w:ascii="Times New Roman" w:hAnsi="Times New Roman"/>
                <w:b/>
                <w:bCs/>
                <w:color w:val="000000"/>
                <w:sz w:val="24"/>
              </w:rPr>
              <w:t>VASTAUS</w:t>
            </w:r>
          </w:p>
        </w:tc>
      </w:tr>
      <w:tr w:rsidR="005F69EE" w:rsidRPr="0082620B" w14:paraId="52321F8D" w14:textId="77777777" w:rsidTr="00F02EFD">
        <w:trPr>
          <w:trHeight w:val="13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74DAAEC" w14:textId="77777777" w:rsidR="005F69EE" w:rsidRPr="0082620B" w:rsidRDefault="00E72B1B" w:rsidP="00E23865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5F69EE" w:rsidRPr="0082620B">
              <w:rPr>
                <w:rFonts w:ascii="Times New Roman" w:hAnsi="Times New Roman"/>
                <w:b/>
                <w:color w:val="000000"/>
                <w:sz w:val="24"/>
              </w:rPr>
              <w:t>. HANKINNAN KOHDETTA KOSKEVIIN VAATIMUKSIIN SITOUTUMINEN</w:t>
            </w:r>
          </w:p>
          <w:p w14:paraId="19A2D59C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16E98C27" w14:textId="70FD290A" w:rsidR="002619D5" w:rsidRPr="002619D5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  <w:r w:rsidRPr="00F54876">
              <w:rPr>
                <w:rFonts w:ascii="Times New Roman" w:hAnsi="Times New Roman"/>
                <w:sz w:val="24"/>
              </w:rPr>
              <w:t>Tarjoaja on tutustunut tarjouspyynnössä ja sen liitteis</w:t>
            </w:r>
            <w:r w:rsidR="001A2F43" w:rsidRPr="00F54876">
              <w:rPr>
                <w:rFonts w:ascii="Times New Roman" w:hAnsi="Times New Roman"/>
                <w:sz w:val="24"/>
              </w:rPr>
              <w:t>sä määriteltyihin</w:t>
            </w:r>
            <w:r w:rsidR="002619D5">
              <w:rPr>
                <w:rFonts w:ascii="Times New Roman" w:hAnsi="Times New Roman"/>
                <w:sz w:val="24"/>
              </w:rPr>
              <w:t xml:space="preserve"> hankinnan kohdetta koskeviin</w:t>
            </w:r>
            <w:r w:rsidR="001A2F43" w:rsidRPr="00F54876">
              <w:rPr>
                <w:rFonts w:ascii="Times New Roman" w:hAnsi="Times New Roman"/>
                <w:sz w:val="24"/>
              </w:rPr>
              <w:t xml:space="preserve"> </w:t>
            </w:r>
            <w:r w:rsidRPr="00F54876">
              <w:rPr>
                <w:rFonts w:ascii="Times New Roman" w:hAnsi="Times New Roman"/>
                <w:sz w:val="24"/>
              </w:rPr>
              <w:t xml:space="preserve">vaatimuksiin ja sitoutuu suorittamaan </w:t>
            </w:r>
            <w:r w:rsidR="004F0CD6">
              <w:rPr>
                <w:rFonts w:ascii="Times New Roman" w:hAnsi="Times New Roman"/>
                <w:sz w:val="24"/>
              </w:rPr>
              <w:t>työterveys</w:t>
            </w:r>
            <w:r w:rsidR="00E23865">
              <w:rPr>
                <w:rFonts w:ascii="Times New Roman" w:hAnsi="Times New Roman"/>
                <w:sz w:val="24"/>
              </w:rPr>
              <w:t>h</w:t>
            </w:r>
            <w:r w:rsidR="006F0180">
              <w:rPr>
                <w:rFonts w:ascii="Times New Roman" w:hAnsi="Times New Roman"/>
                <w:sz w:val="24"/>
              </w:rPr>
              <w:t>uollo</w:t>
            </w:r>
            <w:r w:rsidR="00E23865">
              <w:rPr>
                <w:rFonts w:ascii="Times New Roman" w:hAnsi="Times New Roman"/>
                <w:sz w:val="24"/>
              </w:rPr>
              <w:t>n</w:t>
            </w:r>
            <w:r w:rsidR="001D4E97" w:rsidRPr="001D4E97">
              <w:rPr>
                <w:rFonts w:ascii="Times New Roman" w:hAnsi="Times New Roman"/>
                <w:sz w:val="24"/>
              </w:rPr>
              <w:t xml:space="preserve"> palvelut sekä siihen liittyvät toiminnot</w:t>
            </w:r>
            <w:r w:rsidR="001D4E97">
              <w:rPr>
                <w:rFonts w:ascii="Times New Roman" w:hAnsi="Times New Roman"/>
                <w:sz w:val="24"/>
              </w:rPr>
              <w:t xml:space="preserve"> tarjouspyynnössä liitteineen</w:t>
            </w:r>
            <w:r w:rsidR="002619D5">
              <w:rPr>
                <w:rFonts w:ascii="Times New Roman" w:hAnsi="Times New Roman"/>
                <w:sz w:val="24"/>
              </w:rPr>
              <w:t xml:space="preserve"> määritellyllä t</w:t>
            </w:r>
            <w:r w:rsidR="001D4E97">
              <w:rPr>
                <w:rFonts w:ascii="Times New Roman" w:hAnsi="Times New Roman"/>
                <w:sz w:val="24"/>
              </w:rPr>
              <w:t>avalla.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CC7" w14:textId="77777777" w:rsidR="00A843D6" w:rsidRDefault="00A843D6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2699225" w14:textId="77777777" w:rsidR="00A843D6" w:rsidRDefault="00A843D6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7186397" w14:textId="77777777" w:rsidR="00A843D6" w:rsidRDefault="00A843D6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DB18300" w14:textId="77777777" w:rsidR="00A843D6" w:rsidRDefault="00A843D6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DFB8D9D" w14:textId="77777777" w:rsidR="004D0685" w:rsidRDefault="004D0685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6748831" w14:textId="77777777" w:rsidR="004D0685" w:rsidRDefault="004D0685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345BB13" w14:textId="1F5705FE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5643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4F999691" w14:textId="514CF7F7" w:rsidR="005F69EE" w:rsidRPr="002619D5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69EE" w:rsidRPr="0082620B" w14:paraId="1A098DEB" w14:textId="77777777" w:rsidTr="00F02EFD">
        <w:trPr>
          <w:trHeight w:val="13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7F14D1F" w14:textId="77777777" w:rsidR="005F69EE" w:rsidRPr="0082620B" w:rsidRDefault="00E72B1B" w:rsidP="00E23865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="00374F00">
              <w:rPr>
                <w:rFonts w:ascii="Times New Roman" w:hAnsi="Times New Roman"/>
                <w:b/>
                <w:color w:val="000000"/>
                <w:sz w:val="24"/>
              </w:rPr>
              <w:t>. SOPIMUSMALLIN</w:t>
            </w:r>
            <w:r w:rsidR="005F69EE" w:rsidRPr="0082620B">
              <w:rPr>
                <w:rFonts w:ascii="Times New Roman" w:hAnsi="Times New Roman"/>
                <w:b/>
                <w:color w:val="000000"/>
                <w:sz w:val="24"/>
              </w:rPr>
              <w:t xml:space="preserve"> HYVÄKSYMINEN</w:t>
            </w:r>
          </w:p>
          <w:p w14:paraId="2F28837E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40493B76" w14:textId="6F3223C7" w:rsidR="005F69EE" w:rsidRPr="0082620B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  <w:r w:rsidRPr="0082620B">
              <w:rPr>
                <w:rFonts w:ascii="Times New Roman" w:hAnsi="Times New Roman"/>
                <w:sz w:val="24"/>
              </w:rPr>
              <w:t xml:space="preserve">Tarjoaja on tutustunut </w:t>
            </w:r>
            <w:r w:rsidR="00EB0160">
              <w:rPr>
                <w:rFonts w:ascii="Times New Roman" w:hAnsi="Times New Roman"/>
                <w:sz w:val="24"/>
              </w:rPr>
              <w:t xml:space="preserve">tarjouspyynnön </w:t>
            </w:r>
            <w:r w:rsidR="00EB0160" w:rsidRPr="004F0CD6">
              <w:rPr>
                <w:rFonts w:ascii="Times New Roman" w:hAnsi="Times New Roman"/>
                <w:sz w:val="24"/>
              </w:rPr>
              <w:t>liitteenä</w:t>
            </w:r>
            <w:r w:rsidR="004D4953" w:rsidRPr="004F0CD6">
              <w:rPr>
                <w:rFonts w:ascii="Times New Roman" w:hAnsi="Times New Roman"/>
                <w:sz w:val="24"/>
              </w:rPr>
              <w:t xml:space="preserve"> </w:t>
            </w:r>
            <w:r w:rsidR="008D5DE9" w:rsidRPr="004F0CD6">
              <w:rPr>
                <w:rFonts w:ascii="Times New Roman" w:hAnsi="Times New Roman"/>
                <w:sz w:val="24"/>
              </w:rPr>
              <w:t>3</w:t>
            </w:r>
            <w:r w:rsidR="00617BD4">
              <w:rPr>
                <w:rFonts w:ascii="Times New Roman" w:hAnsi="Times New Roman"/>
                <w:sz w:val="24"/>
              </w:rPr>
              <w:t xml:space="preserve"> olevaan </w:t>
            </w:r>
            <w:r w:rsidR="00EB0160">
              <w:rPr>
                <w:rFonts w:ascii="Times New Roman" w:hAnsi="Times New Roman"/>
                <w:sz w:val="24"/>
              </w:rPr>
              <w:t>sopimusmalliin ja hyväksyy sen sellaisenaan.</w:t>
            </w:r>
            <w:r w:rsidR="00877FFB">
              <w:rPr>
                <w:rFonts w:ascii="Times New Roman" w:hAnsi="Times New Roman"/>
                <w:sz w:val="24"/>
              </w:rPr>
              <w:t xml:space="preserve"> </w:t>
            </w:r>
          </w:p>
          <w:p w14:paraId="547AEAAB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A8982EF" w14:textId="77777777" w:rsidR="005F69EE" w:rsidRPr="00352A69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  <w:r w:rsidRPr="0082620B">
              <w:rPr>
                <w:rFonts w:ascii="Times New Roman" w:hAnsi="Times New Roman"/>
                <w:b/>
                <w:sz w:val="24"/>
              </w:rPr>
              <w:t>Huom! Tarjoukseen ei ole sallittua liittää tarjoajan omia sopimusehtoja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B203" w14:textId="77777777" w:rsidR="00352A69" w:rsidRDefault="00352A69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669F6DA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A2FFA43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53A6768" w14:textId="521F8A6A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-17104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7DA0B9EC" w14:textId="1CF3B8D5" w:rsidR="005F69EE" w:rsidRPr="00352A69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4F00" w:rsidRPr="0082620B" w14:paraId="64FFB7BD" w14:textId="77777777" w:rsidTr="00F02EFD">
        <w:trPr>
          <w:trHeight w:val="13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B963B85" w14:textId="77777777" w:rsidR="00374F00" w:rsidRDefault="00E72B1B" w:rsidP="00E23865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</w:t>
            </w:r>
            <w:r w:rsidR="00374F00">
              <w:rPr>
                <w:rFonts w:ascii="Times New Roman" w:hAnsi="Times New Roman"/>
                <w:b/>
                <w:color w:val="000000"/>
                <w:sz w:val="24"/>
              </w:rPr>
              <w:t>. SOPIMUSEHTOJEN HYVÄKSYMINEN</w:t>
            </w:r>
          </w:p>
          <w:p w14:paraId="4D7664A3" w14:textId="77777777" w:rsidR="00374F00" w:rsidRDefault="00374F00" w:rsidP="00E23865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51FF9CDA" w14:textId="329FEDB8" w:rsidR="00374F00" w:rsidRPr="00374F00" w:rsidRDefault="00374F00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74F00">
              <w:rPr>
                <w:rFonts w:ascii="Times New Roman" w:hAnsi="Times New Roman"/>
                <w:color w:val="000000"/>
                <w:sz w:val="24"/>
              </w:rPr>
              <w:t>Tarjoaja 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tutustunut </w:t>
            </w:r>
            <w:r w:rsidR="001637DD">
              <w:rPr>
                <w:rFonts w:ascii="Times New Roman" w:hAnsi="Times New Roman"/>
                <w:color w:val="000000"/>
                <w:sz w:val="24"/>
              </w:rPr>
              <w:t>yleisiin sopimusehtoihin (</w:t>
            </w:r>
            <w:r w:rsidR="0089641E">
              <w:rPr>
                <w:rFonts w:ascii="Times New Roman" w:hAnsi="Times New Roman"/>
                <w:color w:val="000000"/>
                <w:sz w:val="24"/>
              </w:rPr>
              <w:t>JYSE Palvelut</w:t>
            </w:r>
            <w:r w:rsidR="00DE3D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41E">
              <w:rPr>
                <w:rFonts w:ascii="Times New Roman" w:hAnsi="Times New Roman"/>
                <w:color w:val="000000"/>
                <w:sz w:val="24"/>
              </w:rPr>
              <w:t>2014</w:t>
            </w:r>
            <w:r w:rsidR="000D1AE1">
              <w:rPr>
                <w:rFonts w:ascii="Times New Roman" w:hAnsi="Times New Roman"/>
                <w:color w:val="000000"/>
                <w:sz w:val="24"/>
              </w:rPr>
              <w:t xml:space="preserve"> päivitysversio huhtikuu 2017</w:t>
            </w:r>
            <w:r w:rsidR="00DE3DDF">
              <w:rPr>
                <w:rFonts w:ascii="Times New Roman" w:hAnsi="Times New Roman"/>
                <w:color w:val="000000"/>
                <w:sz w:val="24"/>
              </w:rPr>
              <w:t>)</w:t>
            </w:r>
            <w:r w:rsidR="009A59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4F00">
              <w:rPr>
                <w:rFonts w:ascii="Times New Roman" w:hAnsi="Times New Roman"/>
                <w:color w:val="000000"/>
                <w:sz w:val="24"/>
              </w:rPr>
              <w:t>ja hyväksyy ne hankinnan sopimusehdoiksi, jollei tarjouspyynnössä tai sen liitteissä ole toisin mainittu.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D188" w14:textId="6F7FCD23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t>Kyllä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-16063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390A8E3E" w14:textId="77777777" w:rsidR="00374F00" w:rsidRPr="0082620B" w:rsidRDefault="00374F00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F69EE" w:rsidRPr="0082620B" w14:paraId="6AB285EB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138B7FC" w14:textId="77777777" w:rsidR="005F69EE" w:rsidRPr="0082620B" w:rsidRDefault="009A7D56" w:rsidP="00E2386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5F69EE" w:rsidRPr="0082620B">
              <w:rPr>
                <w:rFonts w:ascii="Times New Roman" w:hAnsi="Times New Roman"/>
                <w:b/>
                <w:sz w:val="24"/>
              </w:rPr>
              <w:t>. TARJOUKSEN VOIMASSAOLO</w:t>
            </w:r>
          </w:p>
          <w:p w14:paraId="37F70EB9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BFC9052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  <w:r w:rsidRPr="0082620B">
              <w:rPr>
                <w:rFonts w:ascii="Times New Roman" w:hAnsi="Times New Roman"/>
                <w:sz w:val="24"/>
              </w:rPr>
              <w:t xml:space="preserve">Tarjouksen tulee olla sitovana voimassa </w:t>
            </w:r>
            <w:r w:rsidR="00F90042" w:rsidRPr="0082620B">
              <w:rPr>
                <w:rFonts w:ascii="Times New Roman" w:hAnsi="Times New Roman"/>
                <w:sz w:val="24"/>
              </w:rPr>
              <w:t>kolmen</w:t>
            </w:r>
            <w:r w:rsidR="00811A4F" w:rsidRPr="0082620B">
              <w:rPr>
                <w:rFonts w:ascii="Times New Roman" w:hAnsi="Times New Roman"/>
                <w:sz w:val="24"/>
              </w:rPr>
              <w:t xml:space="preserve"> (3)</w:t>
            </w:r>
            <w:r w:rsidRPr="0082620B">
              <w:rPr>
                <w:rFonts w:ascii="Times New Roman" w:hAnsi="Times New Roman"/>
                <w:sz w:val="24"/>
              </w:rPr>
              <w:t xml:space="preserve"> kuuka</w:t>
            </w:r>
            <w:r w:rsidR="008678E7" w:rsidRPr="0082620B">
              <w:rPr>
                <w:rFonts w:ascii="Times New Roman" w:hAnsi="Times New Roman"/>
                <w:sz w:val="24"/>
              </w:rPr>
              <w:t>uden ajan tarjouspyynnössä</w:t>
            </w:r>
            <w:r w:rsidRPr="0082620B">
              <w:rPr>
                <w:rFonts w:ascii="Times New Roman" w:hAnsi="Times New Roman"/>
                <w:sz w:val="24"/>
              </w:rPr>
              <w:t xml:space="preserve"> määrätystä tarjouksen</w:t>
            </w:r>
            <w:r w:rsidR="008678E7" w:rsidRPr="0082620B">
              <w:rPr>
                <w:rFonts w:ascii="Times New Roman" w:hAnsi="Times New Roman"/>
                <w:sz w:val="24"/>
              </w:rPr>
              <w:t xml:space="preserve"> viimeisestä</w:t>
            </w:r>
            <w:r w:rsidRPr="0082620B">
              <w:rPr>
                <w:rFonts w:ascii="Times New Roman" w:hAnsi="Times New Roman"/>
                <w:sz w:val="24"/>
              </w:rPr>
              <w:t xml:space="preserve"> jättöpäivästä lukien.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18D4" w14:textId="684BCAD5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-16374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0D32A361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F69EE" w:rsidRPr="0082620B" w14:paraId="7060DB15" w14:textId="77777777" w:rsidTr="00F02EFD">
        <w:trPr>
          <w:trHeight w:val="111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C885BA" w14:textId="77777777" w:rsidR="005F69EE" w:rsidRPr="0082620B" w:rsidRDefault="009A7D56" w:rsidP="00E2386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5F69EE" w:rsidRPr="0082620B">
              <w:rPr>
                <w:rFonts w:ascii="Times New Roman" w:hAnsi="Times New Roman"/>
                <w:b/>
                <w:sz w:val="24"/>
              </w:rPr>
              <w:t>. ALIHANKKIJAT</w:t>
            </w:r>
          </w:p>
          <w:p w14:paraId="70BF05FC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B559772" w14:textId="77777777" w:rsidR="005F69EE" w:rsidRPr="0082620B" w:rsidRDefault="00263F92" w:rsidP="00E238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5F69EE" w:rsidRPr="0082620B">
              <w:rPr>
                <w:rFonts w:ascii="Times New Roman" w:hAnsi="Times New Roman"/>
                <w:sz w:val="24"/>
              </w:rPr>
              <w:t xml:space="preserve">ullessaan valituksi </w:t>
            </w:r>
            <w:r w:rsidR="00464982">
              <w:rPr>
                <w:rFonts w:ascii="Times New Roman" w:hAnsi="Times New Roman"/>
                <w:sz w:val="24"/>
              </w:rPr>
              <w:t>palveluntuottajaksi</w:t>
            </w:r>
            <w:r w:rsidR="005F69EE" w:rsidRPr="0082620B">
              <w:rPr>
                <w:rFonts w:ascii="Times New Roman" w:hAnsi="Times New Roman"/>
                <w:sz w:val="24"/>
              </w:rPr>
              <w:t xml:space="preserve"> sopimuskauden aikana käyttämiensä alihankkijoiden osalta tarjoaja sitoutuu seuraaviin ehtoihin:</w:t>
            </w:r>
          </w:p>
          <w:p w14:paraId="4D9FD6D7" w14:textId="77777777" w:rsidR="005F69EE" w:rsidRDefault="005F69EE" w:rsidP="00E23865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801DBA3" w14:textId="77777777" w:rsidR="005F69EE" w:rsidRDefault="005F69EE" w:rsidP="00E238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82620B">
              <w:rPr>
                <w:rFonts w:ascii="Times New Roman" w:hAnsi="Times New Roman"/>
                <w:sz w:val="24"/>
              </w:rPr>
              <w:t xml:space="preserve">Tarjoaja vastaa käyttämiensä alihankkijoiden työstä kuin omastaan. </w:t>
            </w:r>
          </w:p>
          <w:p w14:paraId="4A53B469" w14:textId="77777777" w:rsidR="000D0461" w:rsidRPr="000D0461" w:rsidRDefault="000D0461" w:rsidP="000D046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Tarjoaja ei voi kuitenkaan siirtää palveluntuottamista keskeisiltä osin alihankkijalle ilman Tilaajan hyväksymää erityisen painavaa syytä</w:t>
            </w:r>
            <w:r w:rsidRPr="005E5254">
              <w:rPr>
                <w:rFonts w:ascii="Times New Roman" w:hAnsi="Times New Roman"/>
                <w:sz w:val="24"/>
              </w:rPr>
              <w:t>.</w:t>
            </w:r>
          </w:p>
          <w:p w14:paraId="083D02D4" w14:textId="77777777" w:rsidR="005F69EE" w:rsidRPr="0082620B" w:rsidRDefault="005F69EE" w:rsidP="00E238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82620B">
              <w:rPr>
                <w:rFonts w:ascii="Times New Roman" w:hAnsi="Times New Roman"/>
                <w:sz w:val="24"/>
              </w:rPr>
              <w:t>Tarjoaja sitoutuu selvittämään alihankkijoidensa osalta ennen alihankintatyötä koskevan sopimuksen solmimista, että tilaajavastuulain mukaiset velvoitteet on täytetty.</w:t>
            </w:r>
          </w:p>
          <w:p w14:paraId="27A23AF6" w14:textId="77777777" w:rsidR="005F69EE" w:rsidRPr="0082620B" w:rsidRDefault="005F69EE" w:rsidP="00E238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82620B">
              <w:rPr>
                <w:rFonts w:ascii="Times New Roman" w:hAnsi="Times New Roman"/>
                <w:sz w:val="24"/>
              </w:rPr>
              <w:t>Tarjoaja hyväksyy sen,</w:t>
            </w:r>
            <w:r w:rsidR="008C2DF7">
              <w:rPr>
                <w:rFonts w:ascii="Times New Roman" w:hAnsi="Times New Roman"/>
                <w:sz w:val="24"/>
              </w:rPr>
              <w:t xml:space="preserve"> että tarjoajan</w:t>
            </w:r>
            <w:r w:rsidR="009B3908" w:rsidRPr="0082620B">
              <w:rPr>
                <w:rFonts w:ascii="Times New Roman" w:hAnsi="Times New Roman"/>
                <w:sz w:val="24"/>
              </w:rPr>
              <w:t xml:space="preserve"> on aina ilmoitettava hankintayksikölle</w:t>
            </w:r>
            <w:r w:rsidRPr="0082620B">
              <w:rPr>
                <w:rFonts w:ascii="Times New Roman" w:hAnsi="Times New Roman"/>
                <w:sz w:val="24"/>
              </w:rPr>
              <w:t xml:space="preserve"> alihankkijan nimi ja se, että tilaajavastuulain mukainen se</w:t>
            </w:r>
            <w:r w:rsidR="00877FFB">
              <w:rPr>
                <w:rFonts w:ascii="Times New Roman" w:hAnsi="Times New Roman"/>
                <w:sz w:val="24"/>
              </w:rPr>
              <w:t>lvitysvelvollisuus on suoritettu</w:t>
            </w:r>
            <w:r w:rsidRPr="0082620B">
              <w:rPr>
                <w:rFonts w:ascii="Times New Roman" w:hAnsi="Times New Roman"/>
                <w:sz w:val="24"/>
              </w:rPr>
              <w:t xml:space="preserve"> ennen kyseisen alihankkijan käy</w:t>
            </w:r>
            <w:r w:rsidR="009B3908" w:rsidRPr="0082620B">
              <w:rPr>
                <w:rFonts w:ascii="Times New Roman" w:hAnsi="Times New Roman"/>
                <w:sz w:val="24"/>
              </w:rPr>
              <w:t>tön aloittamista</w:t>
            </w:r>
            <w:r w:rsidR="00257414">
              <w:rPr>
                <w:rFonts w:ascii="Times New Roman" w:hAnsi="Times New Roman"/>
                <w:sz w:val="24"/>
              </w:rPr>
              <w:t>.</w:t>
            </w:r>
          </w:p>
          <w:p w14:paraId="15BCAED6" w14:textId="05E57B7B" w:rsidR="005F69EE" w:rsidRDefault="005F69EE" w:rsidP="00E238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82620B">
              <w:rPr>
                <w:rFonts w:ascii="Times New Roman" w:hAnsi="Times New Roman"/>
                <w:sz w:val="24"/>
              </w:rPr>
              <w:t xml:space="preserve">Tarjoaja hyväksyy sen, että </w:t>
            </w:r>
            <w:r w:rsidR="00913439">
              <w:rPr>
                <w:rFonts w:ascii="Times New Roman" w:hAnsi="Times New Roman"/>
                <w:sz w:val="24"/>
              </w:rPr>
              <w:t>T</w:t>
            </w:r>
            <w:r w:rsidRPr="0082620B">
              <w:rPr>
                <w:rFonts w:ascii="Times New Roman" w:hAnsi="Times New Roman"/>
                <w:sz w:val="24"/>
              </w:rPr>
              <w:t>ilaaja pidättää itsellään oikeuden hyväksyä ta</w:t>
            </w:r>
            <w:r w:rsidR="000A1E5F" w:rsidRPr="0082620B">
              <w:rPr>
                <w:rFonts w:ascii="Times New Roman" w:hAnsi="Times New Roman"/>
                <w:sz w:val="24"/>
              </w:rPr>
              <w:t>i hylätä ehdotettu alihankkija perustellusta syystä</w:t>
            </w:r>
            <w:r w:rsidR="00F239B8">
              <w:rPr>
                <w:rFonts w:ascii="Times New Roman" w:hAnsi="Times New Roman"/>
                <w:sz w:val="24"/>
              </w:rPr>
              <w:t>.</w:t>
            </w:r>
          </w:p>
          <w:p w14:paraId="028BF574" w14:textId="77777777" w:rsidR="00A80633" w:rsidRPr="00617BD4" w:rsidRDefault="00A80633" w:rsidP="00A8063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A80633">
              <w:rPr>
                <w:rFonts w:ascii="Times New Roman" w:hAnsi="Times New Roman"/>
                <w:sz w:val="24"/>
              </w:rPr>
              <w:t>Tätä pidempiä alihankintaketjuja</w:t>
            </w:r>
            <w:r>
              <w:rPr>
                <w:rFonts w:ascii="Times New Roman" w:hAnsi="Times New Roman"/>
                <w:sz w:val="24"/>
              </w:rPr>
              <w:t xml:space="preserve"> (alihankkijan alihankinta)</w:t>
            </w:r>
            <w:r w:rsidRPr="00A80633">
              <w:rPr>
                <w:rFonts w:ascii="Times New Roman" w:hAnsi="Times New Roman"/>
                <w:sz w:val="24"/>
              </w:rPr>
              <w:t xml:space="preserve"> ei hyväksytä ilman erityisen perusteltua syytä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1D99" w14:textId="1D962C2E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-133314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09CF4A44" w14:textId="77777777" w:rsidR="005F69EE" w:rsidRPr="0082620B" w:rsidRDefault="005F69EE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0E21" w:rsidRPr="0082620B" w14:paraId="426F691A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EC1A04D" w14:textId="77777777" w:rsidR="00870E21" w:rsidRDefault="00870E21" w:rsidP="00E2386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6. </w:t>
            </w:r>
            <w:r w:rsidR="00D66097">
              <w:rPr>
                <w:rFonts w:ascii="Times New Roman" w:hAnsi="Times New Roman"/>
                <w:b/>
                <w:sz w:val="24"/>
              </w:rPr>
              <w:t>PALVELUKOKONAISUUTEEN</w:t>
            </w:r>
            <w:r>
              <w:rPr>
                <w:rFonts w:ascii="Times New Roman" w:hAnsi="Times New Roman"/>
                <w:b/>
                <w:sz w:val="24"/>
              </w:rPr>
              <w:t xml:space="preserve"> TUTUSTUMINEN</w:t>
            </w:r>
          </w:p>
          <w:p w14:paraId="752F848F" w14:textId="77777777" w:rsidR="00870E21" w:rsidRDefault="00870E21" w:rsidP="00E2386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AFD52F1" w14:textId="34DEFB61" w:rsidR="00870E21" w:rsidRDefault="00870E21" w:rsidP="00E23865">
            <w:pPr>
              <w:jc w:val="both"/>
              <w:rPr>
                <w:rFonts w:ascii="Times New Roman" w:hAnsi="Times New Roman"/>
                <w:sz w:val="24"/>
              </w:rPr>
            </w:pPr>
            <w:r w:rsidRPr="00870E21">
              <w:rPr>
                <w:rFonts w:ascii="Times New Roman" w:hAnsi="Times New Roman"/>
                <w:sz w:val="24"/>
              </w:rPr>
              <w:t>Tarjoaja vakuuttaa, että tarjoaja on tutustunut tarjouspyynnö</w:t>
            </w:r>
            <w:r w:rsidR="007526E2">
              <w:rPr>
                <w:rFonts w:ascii="Times New Roman" w:hAnsi="Times New Roman"/>
                <w:sz w:val="24"/>
              </w:rPr>
              <w:t xml:space="preserve">n </w:t>
            </w:r>
            <w:r w:rsidR="007526E2" w:rsidRPr="0086786F">
              <w:rPr>
                <w:rFonts w:ascii="Times New Roman" w:hAnsi="Times New Roman"/>
                <w:sz w:val="24"/>
              </w:rPr>
              <w:t xml:space="preserve">liitteenä </w:t>
            </w:r>
            <w:r w:rsidR="000D1AE1" w:rsidRPr="0086786F">
              <w:rPr>
                <w:rFonts w:ascii="Times New Roman" w:hAnsi="Times New Roman"/>
                <w:sz w:val="24"/>
              </w:rPr>
              <w:t>4</w:t>
            </w:r>
            <w:r w:rsidR="000E09D5">
              <w:rPr>
                <w:rFonts w:ascii="Times New Roman" w:hAnsi="Times New Roman"/>
                <w:sz w:val="24"/>
              </w:rPr>
              <w:t xml:space="preserve"> </w:t>
            </w:r>
            <w:r w:rsidR="007526E2">
              <w:rPr>
                <w:rFonts w:ascii="Times New Roman" w:hAnsi="Times New Roman"/>
                <w:sz w:val="24"/>
              </w:rPr>
              <w:t>olevaan hankinnan kohteen kuvaukseen.</w:t>
            </w:r>
            <w:r w:rsidR="00C16827">
              <w:rPr>
                <w:rFonts w:ascii="Times New Roman" w:hAnsi="Times New Roman"/>
                <w:sz w:val="24"/>
              </w:rPr>
              <w:t xml:space="preserve"> </w:t>
            </w:r>
          </w:p>
          <w:p w14:paraId="2363BE18" w14:textId="77777777" w:rsidR="00C16827" w:rsidRDefault="00C16827" w:rsidP="00E23865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48070B1" w14:textId="77777777" w:rsidR="007526E2" w:rsidRPr="00870E21" w:rsidRDefault="007526E2" w:rsidP="00E238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4D96" w14:textId="734B6133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18551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0D1AE1">
              <w:rPr>
                <w:rFonts w:ascii="Times New Roman" w:hAnsi="Times New Roman"/>
                <w:color w:val="000000"/>
                <w:sz w:val="24"/>
              </w:rPr>
              <w:t>(merkitse x)</w:t>
            </w:r>
          </w:p>
          <w:p w14:paraId="7A8459A1" w14:textId="77777777" w:rsidR="00870E21" w:rsidRPr="0082620B" w:rsidRDefault="00870E21" w:rsidP="00E238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76B69" w:rsidRPr="0082620B" w14:paraId="6C127F7C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FEEC6" w14:textId="77777777" w:rsidR="00476B69" w:rsidRDefault="00476B69" w:rsidP="00E2386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 TOIMINTASUUNNITELMAN LAATIMINEN</w:t>
            </w:r>
          </w:p>
          <w:p w14:paraId="2F180416" w14:textId="77777777" w:rsidR="00037CA5" w:rsidRDefault="00037CA5" w:rsidP="00E2386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76197E2" w14:textId="00B5D7CB" w:rsidR="00037CA5" w:rsidRPr="00037CA5" w:rsidRDefault="00037CA5" w:rsidP="00E2386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37CA5">
              <w:rPr>
                <w:rFonts w:ascii="Times New Roman" w:hAnsi="Times New Roman"/>
                <w:sz w:val="24"/>
              </w:rPr>
              <w:t xml:space="preserve">Tarjoaja sitoutuu siihen, että </w:t>
            </w:r>
            <w:r>
              <w:rPr>
                <w:rFonts w:ascii="Times New Roman" w:hAnsi="Times New Roman"/>
                <w:sz w:val="24"/>
              </w:rPr>
              <w:t xml:space="preserve">mikäli se tulee valituksi </w:t>
            </w:r>
            <w:r w:rsidR="000D1AE1">
              <w:rPr>
                <w:rFonts w:ascii="Times New Roman" w:hAnsi="Times New Roman"/>
                <w:sz w:val="24"/>
              </w:rPr>
              <w:t>Palveluntuottajaksi</w:t>
            </w:r>
            <w:r>
              <w:rPr>
                <w:rFonts w:ascii="Times New Roman" w:hAnsi="Times New Roman"/>
                <w:sz w:val="24"/>
              </w:rPr>
              <w:t xml:space="preserve">, se laatii Tilaajan kanssa yhteistyössä palvelukokonaisuutta koskevan kirjallisen </w:t>
            </w:r>
            <w:r w:rsidRPr="00037CA5">
              <w:rPr>
                <w:rFonts w:ascii="Times New Roman" w:hAnsi="Times New Roman"/>
                <w:sz w:val="24"/>
              </w:rPr>
              <w:t>Toimintasuunnitelma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037CA5">
              <w:rPr>
                <w:rFonts w:ascii="Times New Roman" w:hAnsi="Times New Roman"/>
                <w:sz w:val="24"/>
              </w:rPr>
              <w:t xml:space="preserve"> tämän tarjouspyynnön sekä Palveluntarjoajan ja Tilaajan välisen sopimuksen pohjalta</w:t>
            </w:r>
            <w:r>
              <w:rPr>
                <w:rFonts w:ascii="Times New Roman" w:hAnsi="Times New Roman"/>
                <w:sz w:val="24"/>
              </w:rPr>
              <w:t>. Suunnitelma laaditaan ja päivitetään</w:t>
            </w:r>
            <w:r w:rsidRPr="00037CA5">
              <w:rPr>
                <w:rFonts w:ascii="Times New Roman" w:hAnsi="Times New Roman"/>
                <w:sz w:val="24"/>
              </w:rPr>
              <w:t xml:space="preserve"> vuosittain. </w:t>
            </w:r>
            <w:r>
              <w:rPr>
                <w:rFonts w:ascii="Times New Roman" w:hAnsi="Times New Roman"/>
                <w:sz w:val="24"/>
              </w:rPr>
              <w:t>Toimintasuunnitelman tulee</w:t>
            </w:r>
            <w:r w:rsidRPr="00037CA5">
              <w:rPr>
                <w:rFonts w:ascii="Times New Roman" w:hAnsi="Times New Roman"/>
                <w:sz w:val="24"/>
              </w:rPr>
              <w:t xml:space="preserve"> sisältää ainakin työterveyshuollon yleiset tavoitteet, tarpeet ja toimenpiteet ottaen huomioon</w:t>
            </w:r>
            <w:r>
              <w:rPr>
                <w:rFonts w:ascii="Times New Roman" w:hAnsi="Times New Roman"/>
                <w:sz w:val="24"/>
              </w:rPr>
              <w:t xml:space="preserve"> työpaikan olosuhteet ja se</w:t>
            </w:r>
            <w:r w:rsidRPr="00037CA5">
              <w:rPr>
                <w:rFonts w:ascii="Times New Roman" w:hAnsi="Times New Roman"/>
                <w:sz w:val="24"/>
              </w:rPr>
              <w:t xml:space="preserve">, mitä työterveyshuoltolaissa (1383/2001) ja valtioneuvoston asetuksessa hyvän työterveyshuoltokäytännön periaatteista, työterveyshuollon sisällöstä sekä ammattihenkilöiden ja </w:t>
            </w:r>
            <w:r w:rsidRPr="00037CA5">
              <w:rPr>
                <w:rFonts w:ascii="Times New Roman" w:hAnsi="Times New Roman"/>
                <w:sz w:val="24"/>
              </w:rPr>
              <w:lastRenderedPageBreak/>
              <w:t xml:space="preserve">asiantuntijoiden koulutuksesta (708/2013, jäljempänä työterveysasetus) säädetään. </w:t>
            </w:r>
            <w:r w:rsidR="000D1AE1" w:rsidRPr="00734064">
              <w:rPr>
                <w:rFonts w:ascii="Times New Roman" w:hAnsi="Times New Roman"/>
                <w:sz w:val="24"/>
              </w:rPr>
              <w:t xml:space="preserve">(kts. liitteen 3 </w:t>
            </w:r>
            <w:r w:rsidR="008D5DE9" w:rsidRPr="00734064">
              <w:rPr>
                <w:rFonts w:ascii="Times New Roman" w:hAnsi="Times New Roman"/>
                <w:sz w:val="24"/>
              </w:rPr>
              <w:t>”S</w:t>
            </w:r>
            <w:r w:rsidR="000D1AE1" w:rsidRPr="00734064">
              <w:rPr>
                <w:rFonts w:ascii="Times New Roman" w:hAnsi="Times New Roman"/>
                <w:sz w:val="24"/>
              </w:rPr>
              <w:t>opimusmalli</w:t>
            </w:r>
            <w:r w:rsidR="008D5DE9" w:rsidRPr="00734064">
              <w:rPr>
                <w:rFonts w:ascii="Times New Roman" w:hAnsi="Times New Roman"/>
                <w:sz w:val="24"/>
              </w:rPr>
              <w:t>”</w:t>
            </w:r>
            <w:r w:rsidR="000D1AE1" w:rsidRPr="00734064">
              <w:rPr>
                <w:rFonts w:ascii="Times New Roman" w:hAnsi="Times New Roman"/>
                <w:sz w:val="24"/>
              </w:rPr>
              <w:t xml:space="preserve"> kohta </w:t>
            </w:r>
            <w:r w:rsidR="00B5646B" w:rsidRPr="00AE27DF">
              <w:rPr>
                <w:rFonts w:ascii="Times New Roman" w:hAnsi="Times New Roman"/>
                <w:sz w:val="24"/>
              </w:rPr>
              <w:t>8</w:t>
            </w:r>
            <w:r w:rsidR="000D1AE1" w:rsidRPr="00AE27D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92EA" w14:textId="4A6E6AF4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-3772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0D1AE1">
              <w:rPr>
                <w:rFonts w:ascii="Times New Roman" w:hAnsi="Times New Roman"/>
                <w:color w:val="000000"/>
                <w:sz w:val="24"/>
              </w:rPr>
              <w:t>(merkitse x)</w:t>
            </w:r>
          </w:p>
          <w:p w14:paraId="2BCCD4F5" w14:textId="77777777" w:rsidR="00476B69" w:rsidRPr="0082620B" w:rsidRDefault="00476B69" w:rsidP="00870E2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4A6C" w:rsidRPr="00EA6DBD" w14:paraId="299960C5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CB1B900" w14:textId="77777777" w:rsidR="005D4A6C" w:rsidRDefault="00A822B2" w:rsidP="00BD0E6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5D4A6C">
              <w:rPr>
                <w:rFonts w:ascii="Times New Roman" w:hAnsi="Times New Roman"/>
                <w:b/>
                <w:sz w:val="24"/>
              </w:rPr>
              <w:t>. VASTAANOTTO</w:t>
            </w:r>
          </w:p>
          <w:p w14:paraId="6912FFB4" w14:textId="77777777" w:rsidR="005D4A6C" w:rsidRDefault="005D4A6C" w:rsidP="00BD0E6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79E7" w14:textId="77777777" w:rsidR="005D4A6C" w:rsidRPr="00F268DF" w:rsidRDefault="005D4A6C" w:rsidP="005D4A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4A6C" w:rsidRPr="00EA6DBD" w14:paraId="67147DAF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2234D6" w14:textId="1C163522" w:rsidR="005D4A6C" w:rsidRDefault="00A822B2" w:rsidP="005D4A6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5D4A6C">
              <w:rPr>
                <w:rFonts w:ascii="Times New Roman" w:hAnsi="Times New Roman"/>
                <w:b/>
                <w:sz w:val="24"/>
              </w:rPr>
              <w:t xml:space="preserve">.1 </w:t>
            </w:r>
            <w:r w:rsidR="00DA3C86">
              <w:rPr>
                <w:rFonts w:ascii="Times New Roman" w:hAnsi="Times New Roman"/>
                <w:b/>
                <w:sz w:val="24"/>
              </w:rPr>
              <w:t xml:space="preserve">Vakituinen </w:t>
            </w:r>
            <w:r w:rsidR="00914504">
              <w:rPr>
                <w:rFonts w:ascii="Times New Roman" w:hAnsi="Times New Roman"/>
                <w:b/>
                <w:sz w:val="24"/>
              </w:rPr>
              <w:t>pää</w:t>
            </w:r>
            <w:r w:rsidR="00DA3C86">
              <w:rPr>
                <w:rFonts w:ascii="Times New Roman" w:hAnsi="Times New Roman"/>
                <w:b/>
                <w:sz w:val="24"/>
              </w:rPr>
              <w:t>t</w:t>
            </w:r>
            <w:r w:rsidR="005D4A6C">
              <w:rPr>
                <w:rFonts w:ascii="Times New Roman" w:hAnsi="Times New Roman"/>
                <w:b/>
                <w:sz w:val="24"/>
              </w:rPr>
              <w:t>oimipiste</w:t>
            </w:r>
          </w:p>
          <w:p w14:paraId="4751FCB0" w14:textId="77777777" w:rsidR="005D4A6C" w:rsidRDefault="005D4A6C" w:rsidP="005D4A6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F57CB06" w14:textId="0F5B7777" w:rsidR="005D4A6C" w:rsidRDefault="005D4A6C" w:rsidP="005D4A6C">
            <w:pPr>
              <w:jc w:val="both"/>
              <w:rPr>
                <w:rFonts w:ascii="Times New Roman" w:hAnsi="Times New Roman"/>
                <w:sz w:val="24"/>
              </w:rPr>
            </w:pPr>
            <w:r w:rsidRPr="005D4A6C">
              <w:rPr>
                <w:rFonts w:ascii="Times New Roman" w:hAnsi="Times New Roman"/>
                <w:sz w:val="24"/>
              </w:rPr>
              <w:t xml:space="preserve">Tarjoaja toimii Kajaanin </w:t>
            </w:r>
            <w:r w:rsidR="00F800AC">
              <w:rPr>
                <w:rFonts w:ascii="Times New Roman" w:hAnsi="Times New Roman"/>
                <w:sz w:val="24"/>
              </w:rPr>
              <w:t xml:space="preserve">kaupungin </w:t>
            </w:r>
            <w:r w:rsidRPr="005D4A6C">
              <w:rPr>
                <w:rFonts w:ascii="Times New Roman" w:hAnsi="Times New Roman"/>
                <w:sz w:val="24"/>
              </w:rPr>
              <w:t>alueella vähintään yhdessä (1) vakituisessa toimipisteessä sopimuskauden alkaessa</w:t>
            </w:r>
            <w:r w:rsidR="00D273BA">
              <w:rPr>
                <w:rFonts w:ascii="Times New Roman" w:hAnsi="Times New Roman"/>
                <w:sz w:val="24"/>
              </w:rPr>
              <w:t>,</w:t>
            </w:r>
            <w:r w:rsidRPr="005D4A6C">
              <w:rPr>
                <w:rFonts w:ascii="Times New Roman" w:hAnsi="Times New Roman"/>
                <w:sz w:val="24"/>
              </w:rPr>
              <w:t xml:space="preserve"> ja </w:t>
            </w:r>
            <w:r w:rsidR="00D273BA">
              <w:rPr>
                <w:rFonts w:ascii="Times New Roman" w:hAnsi="Times New Roman"/>
                <w:sz w:val="24"/>
              </w:rPr>
              <w:t>sitoutuu toimimaan vähintään yhdessä vakituisessa toimipisteessä</w:t>
            </w:r>
            <w:r w:rsidR="00F800AC">
              <w:rPr>
                <w:rFonts w:ascii="Times New Roman" w:hAnsi="Times New Roman"/>
                <w:sz w:val="24"/>
              </w:rPr>
              <w:t xml:space="preserve"> Kajaanin kaupungin </w:t>
            </w:r>
            <w:r w:rsidR="00D273BA">
              <w:rPr>
                <w:rFonts w:ascii="Times New Roman" w:hAnsi="Times New Roman"/>
                <w:sz w:val="24"/>
              </w:rPr>
              <w:t xml:space="preserve">alueella koko sopimuksen </w:t>
            </w:r>
            <w:r w:rsidRPr="005D4A6C">
              <w:rPr>
                <w:rFonts w:ascii="Times New Roman" w:hAnsi="Times New Roman"/>
                <w:sz w:val="24"/>
              </w:rPr>
              <w:t>keston ajan.</w:t>
            </w:r>
          </w:p>
          <w:p w14:paraId="7F4FCF8E" w14:textId="33DA668F" w:rsidR="00FA0BD1" w:rsidRDefault="00FA0BD1" w:rsidP="005D4A6C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6EDAA20" w14:textId="76202BB4" w:rsidR="00C72C39" w:rsidRPr="005F2C57" w:rsidRDefault="00C72C39" w:rsidP="005D4A6C">
            <w:pPr>
              <w:jc w:val="both"/>
              <w:rPr>
                <w:rFonts w:ascii="Times New Roman" w:hAnsi="Times New Roman"/>
                <w:sz w:val="24"/>
              </w:rPr>
            </w:pPr>
            <w:r w:rsidRPr="005F2C57">
              <w:rPr>
                <w:rFonts w:ascii="Times New Roman" w:hAnsi="Times New Roman"/>
                <w:sz w:val="24"/>
              </w:rPr>
              <w:t>Tarjoajan Kajaanin toimipisteessä tulee olla saatavilla kaikki liitteessä 4 ”</w:t>
            </w:r>
            <w:r w:rsidR="00FC48DD" w:rsidRPr="005F2C57">
              <w:rPr>
                <w:rFonts w:ascii="Times New Roman" w:hAnsi="Times New Roman"/>
                <w:sz w:val="24"/>
              </w:rPr>
              <w:t>Hankinnan kohteen kuvaus</w:t>
            </w:r>
            <w:r w:rsidRPr="005F2C57">
              <w:rPr>
                <w:rFonts w:ascii="Times New Roman" w:hAnsi="Times New Roman"/>
                <w:sz w:val="24"/>
              </w:rPr>
              <w:t>” kuvatut palvelut.</w:t>
            </w:r>
          </w:p>
          <w:p w14:paraId="56146BE9" w14:textId="77777777" w:rsidR="005D4A6C" w:rsidRPr="005D4A6C" w:rsidRDefault="005D4A6C" w:rsidP="005D4A6C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87CB577" w14:textId="77777777" w:rsidR="005D4A6C" w:rsidRDefault="005D4A6C" w:rsidP="005D4A6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D4A6C">
              <w:rPr>
                <w:rFonts w:ascii="Times New Roman" w:hAnsi="Times New Roman"/>
                <w:sz w:val="24"/>
              </w:rPr>
              <w:t xml:space="preserve">Tarjoaja ilmoittaa toimipisteen </w:t>
            </w:r>
            <w:r w:rsidR="00DA3C86">
              <w:rPr>
                <w:rFonts w:ascii="Times New Roman" w:hAnsi="Times New Roman"/>
                <w:sz w:val="24"/>
              </w:rPr>
              <w:t xml:space="preserve">tarkemman </w:t>
            </w:r>
            <w:r w:rsidRPr="005D4A6C">
              <w:rPr>
                <w:rFonts w:ascii="Times New Roman" w:hAnsi="Times New Roman"/>
                <w:sz w:val="24"/>
              </w:rPr>
              <w:t>sijainnin viimeistään sopimuskauden alkaessa.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AED4" w14:textId="344DEB79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8628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858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2BEABAFE" w14:textId="77777777" w:rsidR="005D4A6C" w:rsidRPr="00F268DF" w:rsidRDefault="005D4A6C" w:rsidP="005D4A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4A6C" w:rsidRPr="00EA6DBD" w14:paraId="3FE66702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26937E" w14:textId="77777777" w:rsidR="005D4A6C" w:rsidRPr="00D273BA" w:rsidRDefault="00A822B2" w:rsidP="005D4A6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5D4A6C" w:rsidRPr="00D273BA">
              <w:rPr>
                <w:rFonts w:ascii="Times New Roman" w:hAnsi="Times New Roman"/>
                <w:b/>
                <w:sz w:val="24"/>
              </w:rPr>
              <w:t>.2 Vastaanottoaika</w:t>
            </w:r>
          </w:p>
          <w:p w14:paraId="1AF5185A" w14:textId="77777777" w:rsidR="00D273BA" w:rsidRDefault="00D273BA" w:rsidP="005D4A6C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7B3E46D" w14:textId="0D3809ED" w:rsidR="005D4A6C" w:rsidRPr="00D273BA" w:rsidRDefault="005D4A6C" w:rsidP="005D4A6C">
            <w:pPr>
              <w:jc w:val="both"/>
              <w:rPr>
                <w:rFonts w:ascii="Times New Roman" w:hAnsi="Times New Roman"/>
                <w:sz w:val="24"/>
              </w:rPr>
            </w:pPr>
            <w:r w:rsidRPr="00D273BA">
              <w:rPr>
                <w:rFonts w:ascii="Times New Roman" w:hAnsi="Times New Roman"/>
                <w:sz w:val="24"/>
              </w:rPr>
              <w:t xml:space="preserve">Kohdan </w:t>
            </w:r>
            <w:r w:rsidR="00A822B2">
              <w:rPr>
                <w:rFonts w:ascii="Times New Roman" w:hAnsi="Times New Roman"/>
                <w:sz w:val="24"/>
              </w:rPr>
              <w:t>8</w:t>
            </w:r>
            <w:r w:rsidRPr="00D273BA">
              <w:rPr>
                <w:rFonts w:ascii="Times New Roman" w:hAnsi="Times New Roman"/>
                <w:sz w:val="24"/>
              </w:rPr>
              <w:t>.1 mukai</w:t>
            </w:r>
            <w:r w:rsidR="00D273BA" w:rsidRPr="00D273BA">
              <w:rPr>
                <w:rFonts w:ascii="Times New Roman" w:hAnsi="Times New Roman"/>
                <w:sz w:val="24"/>
              </w:rPr>
              <w:t>ne</w:t>
            </w:r>
            <w:r w:rsidRPr="00D273BA">
              <w:rPr>
                <w:rFonts w:ascii="Times New Roman" w:hAnsi="Times New Roman"/>
                <w:sz w:val="24"/>
              </w:rPr>
              <w:t xml:space="preserve">n </w:t>
            </w:r>
            <w:r w:rsidR="000D1AE1">
              <w:rPr>
                <w:rFonts w:ascii="Times New Roman" w:hAnsi="Times New Roman"/>
                <w:sz w:val="24"/>
              </w:rPr>
              <w:t>t</w:t>
            </w:r>
            <w:r w:rsidRPr="00D273BA">
              <w:rPr>
                <w:rFonts w:ascii="Times New Roman" w:hAnsi="Times New Roman"/>
                <w:sz w:val="24"/>
              </w:rPr>
              <w:t>oimipiste</w:t>
            </w:r>
            <w:r w:rsidR="00D273BA" w:rsidRPr="00D273BA">
              <w:rPr>
                <w:rFonts w:ascii="Times New Roman" w:hAnsi="Times New Roman"/>
                <w:sz w:val="24"/>
              </w:rPr>
              <w:t xml:space="preserve"> </w:t>
            </w:r>
            <w:r w:rsidRPr="00D273BA">
              <w:rPr>
                <w:rFonts w:ascii="Times New Roman" w:hAnsi="Times New Roman"/>
                <w:sz w:val="24"/>
              </w:rPr>
              <w:t xml:space="preserve">on </w:t>
            </w:r>
            <w:r w:rsidR="00D273BA" w:rsidRPr="00D273BA">
              <w:rPr>
                <w:rFonts w:ascii="Times New Roman" w:hAnsi="Times New Roman"/>
                <w:sz w:val="24"/>
              </w:rPr>
              <w:t xml:space="preserve">sopimuskaudella </w:t>
            </w:r>
            <w:r w:rsidR="0041476E">
              <w:rPr>
                <w:rFonts w:ascii="Times New Roman" w:hAnsi="Times New Roman"/>
                <w:sz w:val="24"/>
              </w:rPr>
              <w:t xml:space="preserve">arkipäivisin </w:t>
            </w:r>
            <w:r w:rsidRPr="00D273BA">
              <w:rPr>
                <w:rFonts w:ascii="Times New Roman" w:hAnsi="Times New Roman"/>
                <w:sz w:val="24"/>
              </w:rPr>
              <w:t>avoinna vähintään seuraavasti:</w:t>
            </w:r>
          </w:p>
          <w:p w14:paraId="5B4EF81F" w14:textId="77777777" w:rsidR="005D4A6C" w:rsidRPr="00D273BA" w:rsidRDefault="005D4A6C" w:rsidP="005D4A6C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F91A4E2" w14:textId="204C6A8D" w:rsidR="005D4A6C" w:rsidRPr="00D273BA" w:rsidRDefault="005D4A6C" w:rsidP="005D4A6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D273BA">
              <w:rPr>
                <w:rFonts w:ascii="Times New Roman" w:hAnsi="Times New Roman"/>
                <w:sz w:val="24"/>
              </w:rPr>
              <w:t>ma-</w:t>
            </w:r>
            <w:r w:rsidR="00D273BA" w:rsidRPr="00D273BA">
              <w:rPr>
                <w:rFonts w:ascii="Times New Roman" w:hAnsi="Times New Roman"/>
                <w:sz w:val="24"/>
              </w:rPr>
              <w:t>to</w:t>
            </w:r>
            <w:r w:rsidRPr="00D273BA">
              <w:rPr>
                <w:rFonts w:ascii="Times New Roman" w:hAnsi="Times New Roman"/>
                <w:sz w:val="24"/>
              </w:rPr>
              <w:t xml:space="preserve"> klo </w:t>
            </w:r>
            <w:r w:rsidR="00D273BA" w:rsidRPr="00D273BA">
              <w:rPr>
                <w:rFonts w:ascii="Times New Roman" w:hAnsi="Times New Roman"/>
                <w:sz w:val="24"/>
              </w:rPr>
              <w:t>8</w:t>
            </w:r>
            <w:r w:rsidR="00AF35FB">
              <w:rPr>
                <w:rFonts w:ascii="Times New Roman" w:hAnsi="Times New Roman"/>
                <w:sz w:val="24"/>
              </w:rPr>
              <w:t>.00</w:t>
            </w:r>
            <w:r w:rsidR="000D1AE1">
              <w:rPr>
                <w:rFonts w:ascii="Times New Roman" w:hAnsi="Times New Roman"/>
                <w:sz w:val="24"/>
              </w:rPr>
              <w:t>–</w:t>
            </w:r>
            <w:r w:rsidRPr="00D273BA">
              <w:rPr>
                <w:rFonts w:ascii="Times New Roman" w:hAnsi="Times New Roman"/>
                <w:sz w:val="24"/>
              </w:rPr>
              <w:t>16</w:t>
            </w:r>
            <w:r w:rsidR="00AF35FB">
              <w:rPr>
                <w:rFonts w:ascii="Times New Roman" w:hAnsi="Times New Roman"/>
                <w:sz w:val="24"/>
              </w:rPr>
              <w:t>.00 ja</w:t>
            </w:r>
          </w:p>
          <w:p w14:paraId="116F7A53" w14:textId="17F94A9E" w:rsidR="008C50F2" w:rsidRPr="008C50F2" w:rsidRDefault="00D273BA" w:rsidP="008C50F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D273BA">
              <w:rPr>
                <w:rFonts w:ascii="Times New Roman" w:hAnsi="Times New Roman"/>
                <w:sz w:val="24"/>
              </w:rPr>
              <w:t>pe klo 8</w:t>
            </w:r>
            <w:r w:rsidR="00AF35FB">
              <w:rPr>
                <w:rFonts w:ascii="Times New Roman" w:hAnsi="Times New Roman"/>
                <w:sz w:val="24"/>
              </w:rPr>
              <w:t>.00</w:t>
            </w:r>
            <w:r w:rsidR="000D1AE1">
              <w:rPr>
                <w:rFonts w:ascii="Times New Roman" w:hAnsi="Times New Roman"/>
                <w:sz w:val="24"/>
              </w:rPr>
              <w:t>–</w:t>
            </w:r>
            <w:r w:rsidRPr="00D273BA">
              <w:rPr>
                <w:rFonts w:ascii="Times New Roman" w:hAnsi="Times New Roman"/>
                <w:sz w:val="24"/>
              </w:rPr>
              <w:t>1</w:t>
            </w:r>
            <w:r w:rsidR="00C67A80">
              <w:rPr>
                <w:rFonts w:ascii="Times New Roman" w:hAnsi="Times New Roman"/>
                <w:sz w:val="24"/>
              </w:rPr>
              <w:t>5</w:t>
            </w:r>
            <w:r w:rsidR="00AF35FB">
              <w:rPr>
                <w:rFonts w:ascii="Times New Roman" w:hAnsi="Times New Roman"/>
                <w:sz w:val="24"/>
              </w:rPr>
              <w:t>.00.</w:t>
            </w:r>
          </w:p>
          <w:p w14:paraId="7CB47E51" w14:textId="77777777" w:rsidR="005D4A6C" w:rsidRDefault="005D4A6C" w:rsidP="005D4A6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445E" w14:textId="128A79F1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2111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0D1AE1">
              <w:rPr>
                <w:rFonts w:ascii="Times New Roman" w:hAnsi="Times New Roman"/>
                <w:color w:val="000000"/>
                <w:sz w:val="24"/>
              </w:rPr>
              <w:t>(merkitse x)</w:t>
            </w:r>
          </w:p>
          <w:p w14:paraId="5A63C0C0" w14:textId="77777777" w:rsidR="008C50F2" w:rsidRPr="00F268DF" w:rsidRDefault="008C50F2" w:rsidP="005D4A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C50F2" w:rsidRPr="00EA6DBD" w14:paraId="72716381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0D792EB" w14:textId="71955F33" w:rsidR="00782013" w:rsidRDefault="008C50F2" w:rsidP="005D4A6C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F744C3">
              <w:rPr>
                <w:rFonts w:ascii="Times New Roman" w:hAnsi="Times New Roman"/>
                <w:i/>
                <w:sz w:val="24"/>
              </w:rPr>
              <w:t xml:space="preserve">Tarjoaja ilmoittaa </w:t>
            </w:r>
            <w:r w:rsidR="003E4C82" w:rsidRPr="00F744C3">
              <w:rPr>
                <w:rFonts w:ascii="Times New Roman" w:hAnsi="Times New Roman"/>
                <w:i/>
                <w:sz w:val="24"/>
              </w:rPr>
              <w:t xml:space="preserve">oikeassa sarakkeessa </w:t>
            </w:r>
            <w:r w:rsidRPr="00F744C3">
              <w:rPr>
                <w:rFonts w:ascii="Times New Roman" w:hAnsi="Times New Roman"/>
                <w:i/>
                <w:sz w:val="24"/>
              </w:rPr>
              <w:t xml:space="preserve">toimipisteen aukioloajat, jona aikana työterveyshuoltoa suorittavan </w:t>
            </w:r>
            <w:r w:rsidR="003E4C82" w:rsidRPr="00F744C3">
              <w:rPr>
                <w:rFonts w:ascii="Times New Roman" w:hAnsi="Times New Roman"/>
                <w:i/>
                <w:sz w:val="24"/>
              </w:rPr>
              <w:t xml:space="preserve">henkilöstön (lääkäri, </w:t>
            </w:r>
            <w:r w:rsidR="00F52C3D" w:rsidRPr="00F52C3D">
              <w:rPr>
                <w:rFonts w:ascii="Times New Roman" w:hAnsi="Times New Roman"/>
                <w:i/>
                <w:color w:val="FF0000"/>
                <w:sz w:val="24"/>
              </w:rPr>
              <w:t>työterveyshoitaja</w:t>
            </w:r>
            <w:r w:rsidR="003E4C82" w:rsidRPr="00F744C3">
              <w:rPr>
                <w:rFonts w:ascii="Times New Roman" w:hAnsi="Times New Roman"/>
                <w:i/>
                <w:sz w:val="24"/>
              </w:rPr>
              <w:t>)</w:t>
            </w:r>
            <w:r w:rsidRPr="00F744C3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3E4C82" w:rsidRPr="00F744C3">
              <w:rPr>
                <w:rFonts w:ascii="Times New Roman" w:hAnsi="Times New Roman"/>
                <w:i/>
                <w:sz w:val="24"/>
              </w:rPr>
              <w:t xml:space="preserve">vastaanotto </w:t>
            </w:r>
            <w:r w:rsidRPr="00F744C3">
              <w:rPr>
                <w:rFonts w:ascii="Times New Roman" w:hAnsi="Times New Roman"/>
                <w:i/>
                <w:sz w:val="24"/>
              </w:rPr>
              <w:t>on saatavilla, aikaväl</w:t>
            </w:r>
            <w:r w:rsidR="003E4C82" w:rsidRPr="00F744C3">
              <w:rPr>
                <w:rFonts w:ascii="Times New Roman" w:hAnsi="Times New Roman"/>
                <w:i/>
                <w:sz w:val="24"/>
              </w:rPr>
              <w:t>it</w:t>
            </w:r>
            <w:r w:rsidRPr="00F744C3">
              <w:rPr>
                <w:rFonts w:ascii="Times New Roman" w:hAnsi="Times New Roman"/>
                <w:i/>
                <w:sz w:val="24"/>
              </w:rPr>
              <w:t xml:space="preserve"> ma-to, pe (klo x – klo y)</w:t>
            </w:r>
          </w:p>
          <w:p w14:paraId="5033094A" w14:textId="77777777" w:rsidR="00782013" w:rsidRDefault="00782013" w:rsidP="005D4A6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050A88BA" w14:textId="192C367D" w:rsidR="00782013" w:rsidRPr="00F744C3" w:rsidRDefault="00782013" w:rsidP="005D4A6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ACB3" w14:textId="4CABEA65" w:rsidR="00782013" w:rsidRDefault="00782013" w:rsidP="005D4A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Ilmoita toimipisteen aukioloajat</w:t>
            </w:r>
          </w:p>
          <w:p w14:paraId="7A4C0366" w14:textId="77777777" w:rsidR="00782013" w:rsidRDefault="00782013" w:rsidP="005D4A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02C089D" w14:textId="780B5B68" w:rsidR="008C50F2" w:rsidRDefault="008C50F2" w:rsidP="005D4A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ma-to: klo 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0D1AE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6E07CA4C" w14:textId="77777777" w:rsidR="00782013" w:rsidRDefault="008C50F2" w:rsidP="005D4A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pe: klo 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0D1AE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="000D1AE1" w:rsidRPr="000D1AE1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345315A0" w14:textId="5D96675A" w:rsidR="00782013" w:rsidRPr="00F268DF" w:rsidRDefault="00782013" w:rsidP="005D4A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744C3" w:rsidRPr="00EA6DBD" w14:paraId="060D2A66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0345ED" w14:textId="77777777" w:rsidR="00F744C3" w:rsidRPr="00013581" w:rsidRDefault="00A822B2" w:rsidP="00F744C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  <w:r w:rsidRPr="00013581">
              <w:rPr>
                <w:rFonts w:ascii="Times New Roman" w:hAnsi="Times New Roman"/>
                <w:b/>
                <w:sz w:val="24"/>
              </w:rPr>
              <w:t>8</w:t>
            </w:r>
            <w:r w:rsidR="00F744C3" w:rsidRPr="00013581">
              <w:rPr>
                <w:rFonts w:ascii="Times New Roman" w:hAnsi="Times New Roman"/>
                <w:b/>
                <w:sz w:val="24"/>
              </w:rPr>
              <w:t>.3 Palvelun vasteaika</w:t>
            </w:r>
          </w:p>
          <w:p w14:paraId="2F9E4487" w14:textId="77777777" w:rsidR="00F744C3" w:rsidRPr="00013581" w:rsidRDefault="00F744C3" w:rsidP="00F744C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338F116E" w14:textId="21EFB2A1" w:rsidR="00373A99" w:rsidRPr="00013581" w:rsidRDefault="00A822B2" w:rsidP="00F744C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  <w:r w:rsidRPr="00013581">
              <w:rPr>
                <w:rFonts w:ascii="Times New Roman" w:hAnsi="Times New Roman"/>
                <w:sz w:val="24"/>
              </w:rPr>
              <w:t>8</w:t>
            </w:r>
            <w:r w:rsidR="00DA3C86" w:rsidRPr="00013581">
              <w:rPr>
                <w:rFonts w:ascii="Times New Roman" w:hAnsi="Times New Roman"/>
                <w:sz w:val="24"/>
              </w:rPr>
              <w:t xml:space="preserve">.3.1 </w:t>
            </w:r>
            <w:r w:rsidR="00F744C3" w:rsidRPr="00013581">
              <w:rPr>
                <w:rFonts w:ascii="Times New Roman" w:hAnsi="Times New Roman"/>
                <w:sz w:val="24"/>
              </w:rPr>
              <w:t xml:space="preserve">Työterveyshuoltopalvelu ilmoitetussa toimipisteessä on saatavilla siten, että </w:t>
            </w:r>
            <w:r w:rsidR="00373A99" w:rsidRPr="00013581">
              <w:rPr>
                <w:rFonts w:ascii="Times New Roman" w:hAnsi="Times New Roman"/>
                <w:sz w:val="24"/>
              </w:rPr>
              <w:t xml:space="preserve">mikäli työterveyshuollon piiriin kuuluva asiakas ottaa Palveluntarjoajaan yhteyttä arkipäivänä ennen klo 10.00, hoidontarpeen arviointi tehdään saman päivän aikana ja kiireellistä hoidontarvetta vaativissa tilanteissa työterveyslääkärin (yleis- tai erikoislääkäri) tai </w:t>
            </w:r>
            <w:r w:rsidR="00F52C3D" w:rsidRPr="00F52C3D">
              <w:rPr>
                <w:rFonts w:ascii="Times New Roman" w:hAnsi="Times New Roman"/>
                <w:color w:val="FF0000"/>
                <w:sz w:val="24"/>
              </w:rPr>
              <w:t>työterveys</w:t>
            </w:r>
            <w:r w:rsidR="00373A99" w:rsidRPr="00F52C3D">
              <w:rPr>
                <w:rFonts w:ascii="Times New Roman" w:hAnsi="Times New Roman"/>
                <w:color w:val="FF0000"/>
                <w:sz w:val="24"/>
              </w:rPr>
              <w:t>hoitajan</w:t>
            </w:r>
            <w:r w:rsidR="00373A99" w:rsidRPr="00013581">
              <w:rPr>
                <w:rFonts w:ascii="Times New Roman" w:hAnsi="Times New Roman"/>
                <w:sz w:val="24"/>
              </w:rPr>
              <w:t xml:space="preserve"> vastaanotolle pääs</w:t>
            </w:r>
            <w:r w:rsidR="009671E3" w:rsidRPr="00013581">
              <w:rPr>
                <w:rFonts w:ascii="Times New Roman" w:hAnsi="Times New Roman"/>
                <w:sz w:val="24"/>
              </w:rPr>
              <w:t>ee</w:t>
            </w:r>
            <w:r w:rsidR="00373A99" w:rsidRPr="00013581">
              <w:rPr>
                <w:rFonts w:ascii="Times New Roman" w:hAnsi="Times New Roman"/>
                <w:sz w:val="24"/>
              </w:rPr>
              <w:t xml:space="preserve"> saman päivän aikana.</w:t>
            </w:r>
          </w:p>
          <w:p w14:paraId="158A0FBB" w14:textId="77777777" w:rsidR="00373A99" w:rsidRPr="00013581" w:rsidRDefault="00373A99" w:rsidP="00F744C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5682D033" w14:textId="60D9303E" w:rsidR="00651680" w:rsidRPr="00013581" w:rsidRDefault="00651680" w:rsidP="009671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82AEB" w14:textId="77777777" w:rsid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1ECC295" w14:textId="77777777" w:rsid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97B4126" w14:textId="77777777" w:rsid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0B75A14" w14:textId="77777777" w:rsid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F8144AF" w14:textId="77777777" w:rsid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E20702D" w14:textId="77777777" w:rsid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D3D8352" w14:textId="5D34D01A" w:rsidR="000D1AE1" w:rsidRPr="000D1AE1" w:rsidRDefault="000D1AE1" w:rsidP="000D1AE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21023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0D1AE1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2C244238" w14:textId="77777777" w:rsidR="00F744C3" w:rsidRDefault="00F744C3" w:rsidP="00FC22A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744C3" w:rsidRPr="00EA6DBD" w14:paraId="424D65CE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265B4A4" w14:textId="1F8A04A4" w:rsidR="002337F5" w:rsidRPr="00013581" w:rsidRDefault="00A822B2" w:rsidP="002337F5">
            <w:pPr>
              <w:jc w:val="both"/>
              <w:rPr>
                <w:rFonts w:ascii="Times New Roman" w:hAnsi="Times New Roman"/>
                <w:sz w:val="24"/>
              </w:rPr>
            </w:pPr>
            <w:r w:rsidRPr="00013581">
              <w:rPr>
                <w:rFonts w:ascii="Times New Roman" w:hAnsi="Times New Roman"/>
                <w:sz w:val="24"/>
              </w:rPr>
              <w:t>8.</w:t>
            </w:r>
            <w:r w:rsidR="00DA3C86" w:rsidRPr="00013581">
              <w:rPr>
                <w:rFonts w:ascii="Times New Roman" w:hAnsi="Times New Roman"/>
                <w:sz w:val="24"/>
              </w:rPr>
              <w:t xml:space="preserve">3.2 </w:t>
            </w:r>
            <w:r w:rsidR="0054317F" w:rsidRPr="00013581">
              <w:rPr>
                <w:rFonts w:ascii="Times New Roman" w:hAnsi="Times New Roman"/>
                <w:sz w:val="24"/>
              </w:rPr>
              <w:t xml:space="preserve">Mikäli yhteydenotto Palveluntuottajaan tapahtuu klo 10.00 jälkeen hoidontarpeen </w:t>
            </w:r>
            <w:r w:rsidR="002337F5" w:rsidRPr="00013581">
              <w:rPr>
                <w:rFonts w:ascii="Times New Roman" w:hAnsi="Times New Roman"/>
                <w:sz w:val="24"/>
              </w:rPr>
              <w:t xml:space="preserve">arviointi tehdään viimeistään seuraavana arkipäivänä yhteydenotosta ja kiireellistä hoidontarvetta vaativissa tilanteissa työterveyslääkärin (yleis- tai erikoislääkäri) tai </w:t>
            </w:r>
            <w:r w:rsidR="00F52C3D" w:rsidRPr="00F52C3D">
              <w:rPr>
                <w:rFonts w:ascii="Times New Roman" w:hAnsi="Times New Roman"/>
                <w:color w:val="FF0000"/>
                <w:sz w:val="24"/>
              </w:rPr>
              <w:t>työterveyshoitajan</w:t>
            </w:r>
            <w:r w:rsidR="002337F5" w:rsidRPr="00013581">
              <w:rPr>
                <w:rFonts w:ascii="Times New Roman" w:hAnsi="Times New Roman"/>
                <w:sz w:val="24"/>
              </w:rPr>
              <w:t xml:space="preserve"> vastaanotolle pääsee viimeistään seuraavana arkipäivänä yhteydenotosta.</w:t>
            </w:r>
          </w:p>
          <w:p w14:paraId="6C2540E4" w14:textId="77777777" w:rsidR="00F744C3" w:rsidRPr="00013581" w:rsidRDefault="00F744C3" w:rsidP="002337F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5B6D" w14:textId="19E7F8A2" w:rsidR="00782013" w:rsidRPr="0078201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3163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78201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782013">
              <w:rPr>
                <w:rFonts w:ascii="Times New Roman" w:hAnsi="Times New Roman"/>
                <w:color w:val="000000"/>
                <w:sz w:val="24"/>
              </w:rPr>
              <w:t>(merkitse x)</w:t>
            </w:r>
          </w:p>
          <w:p w14:paraId="247F4A2D" w14:textId="77777777" w:rsidR="00F744C3" w:rsidRDefault="00F744C3" w:rsidP="00FC22A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744C3" w:rsidRPr="00EA6DBD" w14:paraId="74CA3CE3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47784A" w14:textId="27FA0ABA" w:rsidR="00F744C3" w:rsidRPr="00013581" w:rsidRDefault="00A822B2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013581">
              <w:rPr>
                <w:rFonts w:ascii="Times New Roman" w:hAnsi="Times New Roman"/>
                <w:sz w:val="24"/>
              </w:rPr>
              <w:t>8</w:t>
            </w:r>
            <w:r w:rsidR="00DA3C86" w:rsidRPr="00013581">
              <w:rPr>
                <w:rFonts w:ascii="Times New Roman" w:hAnsi="Times New Roman"/>
                <w:sz w:val="24"/>
              </w:rPr>
              <w:t xml:space="preserve">.3.3 </w:t>
            </w:r>
            <w:r w:rsidR="009D58B6" w:rsidRPr="00013581">
              <w:rPr>
                <w:rFonts w:ascii="Times New Roman" w:hAnsi="Times New Roman"/>
                <w:sz w:val="24"/>
              </w:rPr>
              <w:t>Kiireettömissä tilanteissa työterveyshoitajan tai -lääkärin vastaanotolle on päästävä yhteydenotosta seuraavan kymmenen (10) arkipäivän kuluessa</w:t>
            </w:r>
          </w:p>
          <w:p w14:paraId="06DE6A4E" w14:textId="733A23C8" w:rsidR="00782013" w:rsidRPr="00013581" w:rsidRDefault="00782013" w:rsidP="00F744C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62DB" w14:textId="4AE4AA07" w:rsidR="00782013" w:rsidRPr="0078201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-6889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40D98B85" w14:textId="77777777" w:rsidR="00F744C3" w:rsidRDefault="00F744C3" w:rsidP="00FC22A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744C3" w:rsidRPr="00EA6DBD" w14:paraId="52A3B70E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418AA5" w14:textId="77777777" w:rsidR="00AF35FB" w:rsidRPr="00013581" w:rsidRDefault="00A822B2" w:rsidP="00782013">
            <w:pPr>
              <w:jc w:val="both"/>
              <w:rPr>
                <w:rFonts w:ascii="Times New Roman" w:hAnsi="Times New Roman"/>
                <w:sz w:val="24"/>
              </w:rPr>
            </w:pPr>
            <w:r w:rsidRPr="00013581">
              <w:rPr>
                <w:rFonts w:ascii="Times New Roman" w:hAnsi="Times New Roman"/>
                <w:sz w:val="24"/>
              </w:rPr>
              <w:lastRenderedPageBreak/>
              <w:t>8</w:t>
            </w:r>
            <w:r w:rsidR="00DA3C86" w:rsidRPr="00013581">
              <w:rPr>
                <w:rFonts w:ascii="Times New Roman" w:hAnsi="Times New Roman"/>
                <w:sz w:val="24"/>
              </w:rPr>
              <w:t xml:space="preserve">.3.4. </w:t>
            </w:r>
            <w:r w:rsidR="00F744C3" w:rsidRPr="00013581">
              <w:rPr>
                <w:rFonts w:ascii="Times New Roman" w:hAnsi="Times New Roman"/>
                <w:sz w:val="24"/>
              </w:rPr>
              <w:t xml:space="preserve">Laboratoriopalveluja on saatavissa jokaisena arkipäivänä vähintään seuraavasti: </w:t>
            </w:r>
          </w:p>
          <w:p w14:paraId="42060AD0" w14:textId="77777777" w:rsidR="00AF35FB" w:rsidRPr="00013581" w:rsidRDefault="00F744C3" w:rsidP="00782013">
            <w:pPr>
              <w:jc w:val="both"/>
              <w:rPr>
                <w:rFonts w:ascii="Times New Roman" w:hAnsi="Times New Roman"/>
                <w:sz w:val="24"/>
              </w:rPr>
            </w:pPr>
            <w:r w:rsidRPr="00013581">
              <w:rPr>
                <w:rFonts w:ascii="Times New Roman" w:hAnsi="Times New Roman"/>
                <w:sz w:val="24"/>
              </w:rPr>
              <w:t>ma-to 8</w:t>
            </w:r>
            <w:r w:rsidR="00AF35FB" w:rsidRPr="00013581">
              <w:rPr>
                <w:rFonts w:ascii="Times New Roman" w:hAnsi="Times New Roman"/>
                <w:sz w:val="24"/>
              </w:rPr>
              <w:t>.00</w:t>
            </w:r>
            <w:r w:rsidRPr="00013581">
              <w:rPr>
                <w:rFonts w:ascii="Times New Roman" w:hAnsi="Times New Roman"/>
                <w:sz w:val="24"/>
              </w:rPr>
              <w:t>-15</w:t>
            </w:r>
            <w:r w:rsidR="00AF35FB" w:rsidRPr="00013581">
              <w:rPr>
                <w:rFonts w:ascii="Times New Roman" w:hAnsi="Times New Roman"/>
                <w:sz w:val="24"/>
              </w:rPr>
              <w:t>.00</w:t>
            </w:r>
            <w:r w:rsidRPr="00013581">
              <w:rPr>
                <w:rFonts w:ascii="Times New Roman" w:hAnsi="Times New Roman"/>
                <w:sz w:val="24"/>
              </w:rPr>
              <w:t xml:space="preserve"> ja </w:t>
            </w:r>
          </w:p>
          <w:p w14:paraId="6C330BB8" w14:textId="1F70B615" w:rsidR="00F744C3" w:rsidRPr="00013581" w:rsidRDefault="00F744C3" w:rsidP="00782013">
            <w:pPr>
              <w:jc w:val="both"/>
              <w:rPr>
                <w:rFonts w:ascii="Times New Roman" w:hAnsi="Times New Roman"/>
                <w:sz w:val="24"/>
              </w:rPr>
            </w:pPr>
            <w:r w:rsidRPr="00013581">
              <w:rPr>
                <w:rFonts w:ascii="Times New Roman" w:hAnsi="Times New Roman"/>
                <w:sz w:val="24"/>
              </w:rPr>
              <w:t>pe klo 8</w:t>
            </w:r>
            <w:r w:rsidR="00AF35FB" w:rsidRPr="00013581">
              <w:rPr>
                <w:rFonts w:ascii="Times New Roman" w:hAnsi="Times New Roman"/>
                <w:sz w:val="24"/>
              </w:rPr>
              <w:t>.00</w:t>
            </w:r>
            <w:r w:rsidRPr="00013581">
              <w:rPr>
                <w:rFonts w:ascii="Times New Roman" w:hAnsi="Times New Roman"/>
                <w:sz w:val="24"/>
              </w:rPr>
              <w:t>-14.</w:t>
            </w:r>
            <w:r w:rsidR="00AF35FB" w:rsidRPr="00013581">
              <w:rPr>
                <w:rFonts w:ascii="Times New Roman" w:hAnsi="Times New Roman"/>
                <w:sz w:val="24"/>
              </w:rPr>
              <w:t>00.</w:t>
            </w:r>
          </w:p>
          <w:p w14:paraId="3A584856" w14:textId="3BE8C750" w:rsidR="00782013" w:rsidRPr="00013581" w:rsidRDefault="00782013" w:rsidP="0078201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6C0D8" w14:textId="39425DE1" w:rsidR="00782013" w:rsidRPr="0078201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-14030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013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774CA6B0" w14:textId="77777777" w:rsidR="00F744C3" w:rsidRDefault="00F744C3" w:rsidP="00FC22A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744C3" w:rsidRPr="00EA6DBD" w14:paraId="5361DD59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27D82" w14:textId="0ECC9359" w:rsidR="00F744C3" w:rsidRPr="00F744C3" w:rsidRDefault="00F744C3" w:rsidP="00F744C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F744C3">
              <w:rPr>
                <w:rFonts w:ascii="Times New Roman" w:hAnsi="Times New Roman"/>
                <w:i/>
                <w:sz w:val="24"/>
              </w:rPr>
              <w:t xml:space="preserve">Tarjoaja ilmoittaa oikeassa sarakkeessa toimipisteen tutkimuspalveluiden (laboratorio) aukioloajat, muodossa </w:t>
            </w:r>
            <w:r w:rsidR="00782013" w:rsidRPr="00782013">
              <w:rPr>
                <w:rFonts w:ascii="Times New Roman" w:hAnsi="Times New Roman"/>
                <w:i/>
                <w:sz w:val="24"/>
              </w:rPr>
              <w:t>ma-to, pe (klo x – klo y)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D3DE" w14:textId="661419F2" w:rsidR="00F744C3" w:rsidRDefault="00F744C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Ilmoita </w:t>
            </w:r>
            <w:r w:rsidR="00782013">
              <w:rPr>
                <w:rFonts w:ascii="Times New Roman" w:hAnsi="Times New Roman"/>
                <w:color w:val="000000"/>
                <w:sz w:val="24"/>
              </w:rPr>
              <w:t xml:space="preserve">tutkimuspalveluiden </w:t>
            </w:r>
            <w:r>
              <w:rPr>
                <w:rFonts w:ascii="Times New Roman" w:hAnsi="Times New Roman"/>
                <w:color w:val="000000"/>
                <w:sz w:val="24"/>
              </w:rPr>
              <w:t>aukioloajat:</w:t>
            </w:r>
          </w:p>
          <w:p w14:paraId="701DDE5C" w14:textId="77777777" w:rsidR="00F744C3" w:rsidRDefault="00F744C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1C2E282" w14:textId="77777777" w:rsidR="00782013" w:rsidRPr="0078201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ma-to: klo 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20540C20" w14:textId="4C78561D" w:rsidR="00F744C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pe: klo 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782013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 w:rsidR="00F744C3" w:rsidRPr="00EA6DBD" w14:paraId="6800D669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C75823C" w14:textId="77777777" w:rsidR="00F744C3" w:rsidRDefault="00A822B2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F744C3">
              <w:rPr>
                <w:rFonts w:ascii="Times New Roman" w:hAnsi="Times New Roman"/>
                <w:b/>
                <w:sz w:val="24"/>
              </w:rPr>
              <w:t>.4 Ajanvarauspalvelut</w:t>
            </w:r>
          </w:p>
          <w:p w14:paraId="73122F01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00320A3" w14:textId="77777777" w:rsidR="0078201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A95441">
              <w:rPr>
                <w:rFonts w:ascii="Times New Roman" w:hAnsi="Times New Roman"/>
                <w:sz w:val="24"/>
              </w:rPr>
              <w:t>Terveydenhuoltopalveluiden ajanvaraus on saatavilla puhelimitse</w:t>
            </w:r>
            <w:r w:rsidR="000D48C3">
              <w:rPr>
                <w:rFonts w:ascii="Times New Roman" w:hAnsi="Times New Roman"/>
                <w:sz w:val="24"/>
              </w:rPr>
              <w:t xml:space="preserve"> ja/tai sähköisesti</w:t>
            </w:r>
            <w:r w:rsidR="000D48C3">
              <w:t xml:space="preserve"> </w:t>
            </w:r>
            <w:r w:rsidRPr="00A95441">
              <w:rPr>
                <w:rFonts w:ascii="Times New Roman" w:hAnsi="Times New Roman"/>
                <w:sz w:val="24"/>
              </w:rPr>
              <w:t>siten, että samalla voidaan antaa hoidontarpeen arviointi ja</w:t>
            </w:r>
            <w:r w:rsidR="000D48C3">
              <w:rPr>
                <w:rFonts w:ascii="Times New Roman" w:hAnsi="Times New Roman"/>
                <w:sz w:val="24"/>
              </w:rPr>
              <w:t xml:space="preserve"> asianmukainen</w:t>
            </w:r>
            <w:r w:rsidRPr="00A95441">
              <w:rPr>
                <w:rFonts w:ascii="Times New Roman" w:hAnsi="Times New Roman"/>
                <w:sz w:val="24"/>
              </w:rPr>
              <w:t xml:space="preserve"> terveydellinen neuvonta aikavälillä: </w:t>
            </w:r>
          </w:p>
          <w:p w14:paraId="7040AC57" w14:textId="77777777" w:rsidR="00782013" w:rsidRDefault="0078201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6D406B6" w14:textId="54788ED4" w:rsidR="0078201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A95441">
              <w:rPr>
                <w:rFonts w:ascii="Times New Roman" w:hAnsi="Times New Roman"/>
                <w:sz w:val="24"/>
              </w:rPr>
              <w:t>ma-to klo 7.30-1</w:t>
            </w:r>
            <w:r w:rsidR="00AF35FB">
              <w:rPr>
                <w:rFonts w:ascii="Times New Roman" w:hAnsi="Times New Roman"/>
                <w:sz w:val="24"/>
              </w:rPr>
              <w:t>6.00</w:t>
            </w:r>
            <w:r w:rsidRPr="00A95441">
              <w:rPr>
                <w:rFonts w:ascii="Times New Roman" w:hAnsi="Times New Roman"/>
                <w:sz w:val="24"/>
              </w:rPr>
              <w:t xml:space="preserve"> ja </w:t>
            </w:r>
          </w:p>
          <w:p w14:paraId="1BA23945" w14:textId="45CB4F5A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A95441">
              <w:rPr>
                <w:rFonts w:ascii="Times New Roman" w:hAnsi="Times New Roman"/>
                <w:sz w:val="24"/>
              </w:rPr>
              <w:t>pe klo 7.30-</w:t>
            </w:r>
            <w:r w:rsidR="00AF35FB">
              <w:rPr>
                <w:rFonts w:ascii="Times New Roman" w:hAnsi="Times New Roman"/>
                <w:sz w:val="24"/>
              </w:rPr>
              <w:t>15.00</w:t>
            </w:r>
            <w:r w:rsidRPr="00A95441">
              <w:rPr>
                <w:rFonts w:ascii="Times New Roman" w:hAnsi="Times New Roman"/>
                <w:sz w:val="24"/>
              </w:rPr>
              <w:t>.</w:t>
            </w:r>
          </w:p>
          <w:p w14:paraId="5BCC0507" w14:textId="77777777" w:rsidR="00F744C3" w:rsidRPr="00A95441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CE9CC83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4257" w14:textId="77777777" w:rsidR="0078201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A528401" w14:textId="0A9EE239" w:rsidR="0078201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C595F9B" w14:textId="0A10B098" w:rsidR="0078201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D537F9A" w14:textId="77777777" w:rsidR="0078201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4D353AE" w14:textId="4005D1E8" w:rsidR="00782013" w:rsidRPr="00782013" w:rsidRDefault="00782013" w:rsidP="007820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8781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6B6787FC" w14:textId="77777777" w:rsidR="00F744C3" w:rsidRDefault="00F744C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DD8B9C4" w14:textId="77777777" w:rsidR="00F744C3" w:rsidRDefault="00F744C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E5B91B4" w14:textId="77777777" w:rsidR="00F744C3" w:rsidRPr="00F268DF" w:rsidRDefault="00F744C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9F1B030" w14:textId="77777777" w:rsidR="00F744C3" w:rsidRPr="00F268DF" w:rsidRDefault="00F744C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744C3" w:rsidRPr="00EA6DBD" w14:paraId="657D321E" w14:textId="77777777" w:rsidTr="00F02EFD">
        <w:trPr>
          <w:trHeight w:val="8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2E6419" w14:textId="42641101" w:rsidR="00F744C3" w:rsidRPr="0078201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82013">
              <w:rPr>
                <w:rFonts w:ascii="Times New Roman" w:hAnsi="Times New Roman"/>
                <w:b/>
                <w:sz w:val="24"/>
              </w:rPr>
              <w:t xml:space="preserve">Tarjoaja liittää </w:t>
            </w:r>
            <w:r w:rsidR="00782013" w:rsidRPr="00782013">
              <w:rPr>
                <w:rFonts w:ascii="Times New Roman" w:hAnsi="Times New Roman"/>
                <w:b/>
                <w:sz w:val="24"/>
              </w:rPr>
              <w:t>tarjoukseensa</w:t>
            </w:r>
            <w:r w:rsidRPr="00782013">
              <w:rPr>
                <w:rFonts w:ascii="Times New Roman" w:hAnsi="Times New Roman"/>
                <w:b/>
                <w:sz w:val="24"/>
              </w:rPr>
              <w:t xml:space="preserve"> tarkemman selvityksen kohdan </w:t>
            </w:r>
            <w:r w:rsidR="00A822B2" w:rsidRPr="00782013">
              <w:rPr>
                <w:rFonts w:ascii="Times New Roman" w:hAnsi="Times New Roman"/>
                <w:b/>
                <w:sz w:val="24"/>
              </w:rPr>
              <w:t>8</w:t>
            </w:r>
            <w:r w:rsidRPr="00782013">
              <w:rPr>
                <w:rFonts w:ascii="Times New Roman" w:hAnsi="Times New Roman"/>
                <w:b/>
                <w:sz w:val="24"/>
              </w:rPr>
              <w:t>.</w:t>
            </w:r>
            <w:r w:rsidR="00F02EFD">
              <w:rPr>
                <w:rFonts w:ascii="Times New Roman" w:hAnsi="Times New Roman"/>
                <w:b/>
                <w:sz w:val="24"/>
              </w:rPr>
              <w:t>4</w:t>
            </w:r>
            <w:r w:rsidRPr="00782013">
              <w:rPr>
                <w:rFonts w:ascii="Times New Roman" w:hAnsi="Times New Roman"/>
                <w:b/>
                <w:sz w:val="24"/>
              </w:rPr>
              <w:t xml:space="preserve"> mukaisesta ajanvarauspalvelustaan</w:t>
            </w:r>
            <w:r w:rsidR="00782013" w:rsidRPr="00782013">
              <w:rPr>
                <w:rFonts w:ascii="Times New Roman" w:hAnsi="Times New Roman"/>
                <w:b/>
                <w:sz w:val="24"/>
              </w:rPr>
              <w:t>.</w:t>
            </w:r>
          </w:p>
          <w:p w14:paraId="25C2C06A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C696" w14:textId="77777777" w:rsidR="00782013" w:rsidRDefault="0078201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045D106" w14:textId="701787F5" w:rsidR="00782013" w:rsidRDefault="0078201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-1203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782013">
              <w:rPr>
                <w:rFonts w:ascii="Times New Roman" w:hAnsi="Times New Roman"/>
                <w:color w:val="000000"/>
                <w:sz w:val="24"/>
              </w:rPr>
              <w:t xml:space="preserve"> (merkitse x)</w:t>
            </w:r>
          </w:p>
          <w:p w14:paraId="4640BD50" w14:textId="77777777" w:rsidR="00782013" w:rsidRDefault="0078201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B5C783B" w14:textId="31708F93" w:rsidR="00F744C3" w:rsidRPr="00F268DF" w:rsidRDefault="00F744C3" w:rsidP="00F744C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Liite</w:t>
            </w:r>
            <w:r w:rsidR="00782013">
              <w:rPr>
                <w:rFonts w:ascii="Times New Roman" w:hAnsi="Times New Roman"/>
                <w:color w:val="000000"/>
                <w:sz w:val="24"/>
              </w:rPr>
              <w:t xml:space="preserve"> nro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  <w:instrText xml:space="preserve"> FORMTEXT </w:instrText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  <w:t> </w:t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  <w:t> </w:t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  <w:t> </w:t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  <w:t> </w:t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  <w:t> </w:t>
            </w:r>
            <w:r w:rsidR="00782013" w:rsidRPr="00782013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 w:rsidR="00F744C3" w:rsidRPr="00EA6DBD" w14:paraId="7D3EB2B3" w14:textId="77777777" w:rsidTr="00F02EFD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89C11" w14:textId="77777777" w:rsidR="00F744C3" w:rsidRDefault="00A822B2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F744C3">
              <w:rPr>
                <w:rFonts w:ascii="Times New Roman" w:hAnsi="Times New Roman"/>
                <w:b/>
                <w:sz w:val="24"/>
              </w:rPr>
              <w:t>. VASTAAVA TYÖTERVEYSLÄÄKÄRI</w:t>
            </w:r>
          </w:p>
          <w:p w14:paraId="7287F29E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4738B50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FB455E7" w14:textId="77777777" w:rsidR="00F744C3" w:rsidRPr="006F2E25" w:rsidRDefault="00A822B2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732F6A">
              <w:rPr>
                <w:rFonts w:ascii="Times New Roman" w:hAnsi="Times New Roman"/>
                <w:sz w:val="24"/>
              </w:rPr>
              <w:t>.1</w:t>
            </w:r>
            <w:r w:rsidR="00F744C3">
              <w:rPr>
                <w:rFonts w:ascii="Times New Roman" w:hAnsi="Times New Roman"/>
                <w:sz w:val="24"/>
              </w:rPr>
              <w:t xml:space="preserve"> Tarjoajan tulee nimetä oikeaan sarakkeeseen lääketieteellisistä työterveyshuoltopalveluista vastaava lääkäri, joka täyttää tässä kohdassa </w:t>
            </w:r>
            <w:r>
              <w:rPr>
                <w:rFonts w:ascii="Times New Roman" w:hAnsi="Times New Roman"/>
                <w:sz w:val="24"/>
              </w:rPr>
              <w:t>9</w:t>
            </w:r>
            <w:r w:rsidR="00F744C3">
              <w:rPr>
                <w:rFonts w:ascii="Times New Roman" w:hAnsi="Times New Roman"/>
                <w:sz w:val="24"/>
              </w:rPr>
              <w:t>.1-</w:t>
            </w:r>
            <w:r w:rsidR="00ED62CB">
              <w:rPr>
                <w:rFonts w:ascii="Times New Roman" w:hAnsi="Times New Roman"/>
                <w:sz w:val="24"/>
              </w:rPr>
              <w:t>9</w:t>
            </w:r>
            <w:r w:rsidR="00F744C3">
              <w:rPr>
                <w:rFonts w:ascii="Times New Roman" w:hAnsi="Times New Roman"/>
                <w:sz w:val="24"/>
              </w:rPr>
              <w:t>.4 asetetut vähimmäisvaatimukset. Nimetyn vastaavan työterveyslääkärin on myös tosiasiallisesti osallistuttava palveluiden tuottamiseen.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08A3F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934611D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97E614B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(nimetkää vaatimukset täyttävä vastaava työterveyslääkäri)</w:t>
            </w:r>
          </w:p>
          <w:p w14:paraId="50671FDC" w14:textId="4390F2D4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AC08F4D" w14:textId="77777777" w:rsidR="00C97DFB" w:rsidRDefault="00C97DFB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C69FCB3" w14:textId="3C08AD2A" w:rsidR="00782013" w:rsidRDefault="00782013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782013">
              <w:rPr>
                <w:rFonts w:ascii="Times New Roman" w:hAnsi="Times New Roman"/>
                <w:sz w:val="24"/>
              </w:rPr>
              <w:t xml:space="preserve">Terhikkirekisterinumero: </w:t>
            </w:r>
            <w:r w:rsidRPr="00782013">
              <w:rPr>
                <w:rFonts w:ascii="Times New Roman" w:hAnsi="Times New Roman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78201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782013">
              <w:rPr>
                <w:rFonts w:ascii="Times New Roman" w:hAnsi="Times New Roman"/>
                <w:sz w:val="24"/>
              </w:rPr>
            </w:r>
            <w:r w:rsidRPr="00782013">
              <w:rPr>
                <w:rFonts w:ascii="Times New Roman" w:hAnsi="Times New Roman"/>
                <w:sz w:val="24"/>
              </w:rPr>
              <w:fldChar w:fldCharType="separate"/>
            </w:r>
            <w:r w:rsidRPr="00782013">
              <w:rPr>
                <w:rFonts w:ascii="Times New Roman" w:hAnsi="Times New Roman"/>
                <w:sz w:val="24"/>
              </w:rPr>
              <w:t> </w:t>
            </w:r>
            <w:r w:rsidRPr="00782013">
              <w:rPr>
                <w:rFonts w:ascii="Times New Roman" w:hAnsi="Times New Roman"/>
                <w:sz w:val="24"/>
              </w:rPr>
              <w:t> </w:t>
            </w:r>
            <w:r w:rsidRPr="00782013">
              <w:rPr>
                <w:rFonts w:ascii="Times New Roman" w:hAnsi="Times New Roman"/>
                <w:sz w:val="24"/>
              </w:rPr>
              <w:t> </w:t>
            </w:r>
            <w:r w:rsidRPr="00782013">
              <w:rPr>
                <w:rFonts w:ascii="Times New Roman" w:hAnsi="Times New Roman"/>
                <w:sz w:val="24"/>
              </w:rPr>
              <w:t> </w:t>
            </w:r>
            <w:r w:rsidRPr="00782013">
              <w:rPr>
                <w:rFonts w:ascii="Times New Roman" w:hAnsi="Times New Roman"/>
                <w:sz w:val="24"/>
              </w:rPr>
              <w:t> </w:t>
            </w:r>
            <w:r w:rsidRPr="00782013">
              <w:rPr>
                <w:rFonts w:ascii="Times New Roman" w:hAnsi="Times New Roman"/>
                <w:sz w:val="24"/>
              </w:rPr>
              <w:fldChar w:fldCharType="end"/>
            </w:r>
          </w:p>
          <w:p w14:paraId="1F3E1BCE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CBD825B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4C3" w:rsidRPr="00EA6DBD" w14:paraId="49C36ACB" w14:textId="77777777" w:rsidTr="00F02EFD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A6E77" w14:textId="77777777" w:rsidR="00F744C3" w:rsidRDefault="00A822B2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732F6A">
              <w:rPr>
                <w:rFonts w:ascii="Times New Roman" w:hAnsi="Times New Roman"/>
                <w:sz w:val="24"/>
              </w:rPr>
              <w:t>.2</w:t>
            </w:r>
            <w:r w:rsidR="00F744C3">
              <w:rPr>
                <w:rFonts w:ascii="Times New Roman" w:hAnsi="Times New Roman"/>
                <w:sz w:val="24"/>
              </w:rPr>
              <w:t xml:space="preserve"> Vastaavalla työterveyslääkärillä on hyvä suomen kielen taito. </w:t>
            </w:r>
          </w:p>
          <w:p w14:paraId="4D4CCBBB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630B27B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87C22" w14:textId="15FE4A57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8467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454A2D94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4C3" w:rsidRPr="00EA6DBD" w14:paraId="6306F46C" w14:textId="77777777" w:rsidTr="00F02EFD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4DA64" w14:textId="1F430900" w:rsidR="00F744C3" w:rsidRDefault="00ED62CB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F744C3">
              <w:rPr>
                <w:rFonts w:ascii="Times New Roman" w:hAnsi="Times New Roman"/>
                <w:sz w:val="24"/>
              </w:rPr>
              <w:t>.3 Vastaavalla työterveyslääkärillä on työterveyshuollon erikoislääkärin pätevyys</w:t>
            </w:r>
            <w:r w:rsidR="000213D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447C" w14:textId="18B13A1F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97405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8"/>
              </w:rPr>
              <w:t xml:space="preserve"> </w:t>
            </w:r>
            <w:r w:rsidRPr="00C97DFB">
              <w:rPr>
                <w:rFonts w:ascii="Times New Roman" w:hAnsi="Times New Roman"/>
                <w:sz w:val="24"/>
              </w:rPr>
              <w:t>(merkitse x)</w:t>
            </w:r>
          </w:p>
          <w:p w14:paraId="0EC2D235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4C3" w:rsidRPr="00EA6DBD" w14:paraId="07E08F8B" w14:textId="77777777" w:rsidTr="00F02EFD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BC3C7" w14:textId="77777777" w:rsidR="00F744C3" w:rsidRDefault="00ED62CB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F744C3">
              <w:rPr>
                <w:rFonts w:ascii="Times New Roman" w:hAnsi="Times New Roman"/>
                <w:sz w:val="24"/>
              </w:rPr>
              <w:t>.4 Vastaavalla työterveyslääkärillä on vähintään kolmen (3) vuoden kokemus toimimisesta työterveyslääkärinä.</w:t>
            </w:r>
          </w:p>
          <w:p w14:paraId="35F27C64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29ACCAA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7AA6268" w14:textId="0E23820C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Tarjoaja liittää tarjoukseensa selvityksen vastaavan työterveyslääkärin kokemuksesta (CV).</w:t>
            </w:r>
          </w:p>
          <w:p w14:paraId="5E8E2904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EC85466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A8DA5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555E559" w14:textId="453B471A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13154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43624285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3F5CE48" w14:textId="77777777" w:rsidR="008F0CE1" w:rsidRDefault="008F0CE1" w:rsidP="00C97DF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C420488" w14:textId="484ED95E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6485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7BF04F2C" w14:textId="77777777" w:rsidR="00C97DFB" w:rsidRDefault="00C97DFB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6E12F4F" w14:textId="647F1FB5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BC5333">
              <w:rPr>
                <w:rFonts w:ascii="Times New Roman" w:hAnsi="Times New Roman"/>
                <w:b/>
                <w:sz w:val="24"/>
              </w:rPr>
              <w:t xml:space="preserve">Liite nro: </w:t>
            </w:r>
            <w:r w:rsidRPr="00BC5333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C5333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BC5333">
              <w:rPr>
                <w:rFonts w:ascii="Times New Roman" w:hAnsi="Times New Roman"/>
                <w:b/>
                <w:sz w:val="24"/>
              </w:rPr>
            </w:r>
            <w:r w:rsidRPr="00BC5333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t> </w:t>
            </w:r>
            <w:r w:rsidRPr="00BC5333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BC533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744C3" w:rsidRPr="00EA6DBD" w14:paraId="27179684" w14:textId="77777777" w:rsidTr="00F02EFD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F708E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D62CB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. VASTAAVAN TYÖTERVEYSLÄÄKÄRIN VARAHENKILÖ</w:t>
            </w:r>
          </w:p>
          <w:p w14:paraId="18BDE61C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8317093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EDF699F" w14:textId="6609C878" w:rsidR="00794ACA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D62C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.1 </w:t>
            </w:r>
            <w:r w:rsidR="0050022E" w:rsidRPr="008A542B">
              <w:rPr>
                <w:rFonts w:ascii="Times New Roman" w:hAnsi="Times New Roman"/>
                <w:sz w:val="24"/>
              </w:rPr>
              <w:t xml:space="preserve">Tarjoaja sitoutuu siihen, että se nimeää hankintayksikölle palveluiden tuottamisesta vastaavan </w:t>
            </w:r>
            <w:r w:rsidR="00794ACA">
              <w:rPr>
                <w:rFonts w:ascii="Times New Roman" w:hAnsi="Times New Roman"/>
                <w:sz w:val="24"/>
              </w:rPr>
              <w:t>työterveyslääkärin varahenkilön</w:t>
            </w:r>
            <w:r w:rsidR="0050022E">
              <w:rPr>
                <w:rFonts w:ascii="Times New Roman" w:hAnsi="Times New Roman"/>
                <w:sz w:val="24"/>
              </w:rPr>
              <w:t>, joka täyttää vähintään seuraavan vähimmäisvaatimukset: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05CA17A" w14:textId="1CAB7ECB" w:rsidR="00794ACA" w:rsidRDefault="00794ACA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A2BF16F" w14:textId="048BCF7F" w:rsidR="00794ACA" w:rsidRDefault="00794ACA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 w:rsidR="00DB42CD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yöter</w:t>
            </w:r>
            <w:r w:rsidR="004141C3">
              <w:rPr>
                <w:rFonts w:ascii="Times New Roman" w:hAnsi="Times New Roman"/>
                <w:sz w:val="24"/>
              </w:rPr>
              <w:t>veysl</w:t>
            </w:r>
            <w:r>
              <w:rPr>
                <w:rFonts w:ascii="Times New Roman" w:hAnsi="Times New Roman"/>
                <w:sz w:val="24"/>
              </w:rPr>
              <w:t>ääkärin varahenkilöllä on hyvä suomen kielen taito</w:t>
            </w:r>
            <w:r w:rsidR="004141C3">
              <w:rPr>
                <w:rFonts w:ascii="Times New Roman" w:hAnsi="Times New Roman"/>
                <w:sz w:val="24"/>
              </w:rPr>
              <w:t>,</w:t>
            </w:r>
          </w:p>
          <w:p w14:paraId="3A2BE002" w14:textId="77777777" w:rsidR="00851747" w:rsidRDefault="00851747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DC18D4D" w14:textId="08BB621F" w:rsidR="004141C3" w:rsidRDefault="004141C3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DB42CD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työterveyslääkärin varahenkilöllä on</w:t>
            </w:r>
            <w:r w:rsidR="0088515C">
              <w:rPr>
                <w:rFonts w:ascii="Times New Roman" w:hAnsi="Times New Roman"/>
                <w:sz w:val="24"/>
              </w:rPr>
              <w:t xml:space="preserve"> työterveyshuollon erikoislääkärin pätevyys ja</w:t>
            </w:r>
          </w:p>
          <w:p w14:paraId="12188918" w14:textId="77777777" w:rsidR="00851747" w:rsidRDefault="00851747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C2CCE8E" w14:textId="1FC05C09" w:rsidR="0088515C" w:rsidRDefault="0088515C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työterveyslääkärin varahenkilöllä on vähintään yhden (1) vuoden kokemus toimimisesta työterveyslääkärinä.</w:t>
            </w:r>
          </w:p>
          <w:p w14:paraId="3320B56C" w14:textId="77777777" w:rsidR="00794ACA" w:rsidRDefault="00794ACA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73BA3DB" w14:textId="77777777" w:rsidR="00794ACA" w:rsidRDefault="00794ACA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5C002E2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Nimetyn varahenkilön on sijaistettava kohdassa </w:t>
            </w:r>
            <w:r w:rsidR="00ED62CB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 nimettyä vastaavaa työterveyslääkäriä, jos tämä on estynyt toimittamasta tehtäväänsä.</w:t>
            </w:r>
          </w:p>
          <w:p w14:paraId="5DD6D8FD" w14:textId="77777777" w:rsidR="00851747" w:rsidRDefault="00851747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4D57C9C" w14:textId="77777777" w:rsidR="00851747" w:rsidRDefault="00851747" w:rsidP="00F744C3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97E5B">
              <w:rPr>
                <w:rFonts w:ascii="Times New Roman" w:hAnsi="Times New Roman"/>
                <w:i/>
                <w:sz w:val="24"/>
              </w:rPr>
              <w:t>Vastaavan työ</w:t>
            </w:r>
            <w:r>
              <w:rPr>
                <w:rFonts w:ascii="Times New Roman" w:hAnsi="Times New Roman"/>
                <w:i/>
                <w:sz w:val="24"/>
              </w:rPr>
              <w:t>terveyslääkärin</w:t>
            </w:r>
            <w:r w:rsidRPr="00097E5B">
              <w:rPr>
                <w:rFonts w:ascii="Times New Roman" w:hAnsi="Times New Roman"/>
                <w:i/>
                <w:sz w:val="24"/>
              </w:rPr>
              <w:t xml:space="preserve"> varahenkilö on nimettävä viimeistään sopimuskauden alkuun mennessä. Palveluntuottajan tulee nimeämisen yhteydessä osoittaa, että nimetty henkilö täyttää asetetut vähimmäisvaatimukset.</w:t>
            </w:r>
          </w:p>
          <w:p w14:paraId="2BB89E48" w14:textId="1A291348" w:rsidR="00851747" w:rsidRPr="00851747" w:rsidRDefault="00851747" w:rsidP="00F744C3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CF2B1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D8F2CDE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8F6189F" w14:textId="4C3D03AB" w:rsidR="00EC4CB1" w:rsidRDefault="00EC4CB1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BC290CF" w14:textId="523A3F4C" w:rsidR="00851747" w:rsidRDefault="00851747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F9B283E" w14:textId="77777777" w:rsidR="00851747" w:rsidRDefault="00851747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90FBFC6" w14:textId="77777777" w:rsidR="00851747" w:rsidRPr="00C97DFB" w:rsidRDefault="00851747" w:rsidP="00851747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2397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07D59090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4C3" w14:paraId="485FDA2D" w14:textId="77777777" w:rsidTr="00F0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26073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D62C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. VASTAAVA TYÖTERVEYSHOITAJA</w:t>
            </w:r>
          </w:p>
          <w:p w14:paraId="565ACF67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4D38206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7263E">
              <w:rPr>
                <w:rFonts w:ascii="Times New Roman" w:hAnsi="Times New Roman"/>
                <w:sz w:val="24"/>
              </w:rPr>
              <w:t>1</w:t>
            </w:r>
            <w:r w:rsidR="00ED62CB" w:rsidRPr="00E7263E">
              <w:rPr>
                <w:rFonts w:ascii="Times New Roman" w:hAnsi="Times New Roman"/>
                <w:sz w:val="24"/>
              </w:rPr>
              <w:t>1</w:t>
            </w:r>
            <w:r w:rsidRPr="00E7263E">
              <w:rPr>
                <w:rFonts w:ascii="Times New Roman" w:hAnsi="Times New Roman"/>
                <w:sz w:val="24"/>
              </w:rPr>
              <w:t>.1</w:t>
            </w:r>
            <w:r w:rsidRPr="00665797">
              <w:rPr>
                <w:rFonts w:ascii="Times New Roman" w:hAnsi="Times New Roman"/>
                <w:sz w:val="24"/>
              </w:rPr>
              <w:t xml:space="preserve"> Tarjoajan tulee nimetä oikeaan sarakkeeseen työterveyshuoltopalveluista ja niihin liittyvistä yhteydenotoista Tilaajan ja Palveluntuottajan välillä yleisesti vastaava työterveyshoitaja, joka täyttää tässä kohdassa 1</w:t>
            </w:r>
            <w:r w:rsidR="00ED62CB">
              <w:rPr>
                <w:rFonts w:ascii="Times New Roman" w:hAnsi="Times New Roman"/>
                <w:sz w:val="24"/>
              </w:rPr>
              <w:t>1</w:t>
            </w:r>
            <w:r w:rsidR="00732F6A">
              <w:rPr>
                <w:rFonts w:ascii="Times New Roman" w:hAnsi="Times New Roman"/>
                <w:sz w:val="24"/>
              </w:rPr>
              <w:t>.1-1</w:t>
            </w:r>
            <w:r w:rsidR="00ED62CB">
              <w:rPr>
                <w:rFonts w:ascii="Times New Roman" w:hAnsi="Times New Roman"/>
                <w:sz w:val="24"/>
              </w:rPr>
              <w:t>1</w:t>
            </w:r>
            <w:r w:rsidR="00732F6A">
              <w:rPr>
                <w:rFonts w:ascii="Times New Roman" w:hAnsi="Times New Roman"/>
                <w:sz w:val="24"/>
              </w:rPr>
              <w:t>.4</w:t>
            </w:r>
            <w:r w:rsidRPr="00665797">
              <w:rPr>
                <w:rFonts w:ascii="Times New Roman" w:hAnsi="Times New Roman"/>
                <w:sz w:val="24"/>
              </w:rPr>
              <w:t xml:space="preserve"> asetetut vähimmäisvaatimukset. Nimetyn henkilön on tosiasiallisesti osallistuttava sopimuskauden ajan palvelukokonaisuuden toteuttamiseen.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713017B0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5FC1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3974FFF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(nimetkää vaatimukset täyttävä vastaava työterveyshoitaja)</w:t>
            </w:r>
          </w:p>
          <w:p w14:paraId="4204E306" w14:textId="08894CA4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64DD92B" w14:textId="77777777" w:rsidR="00C97DFB" w:rsidRDefault="00C97DFB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93EAD75" w14:textId="77777777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Terhikkirekisterinumero: </w:t>
            </w:r>
            <w:r w:rsidRPr="00C97DFB">
              <w:rPr>
                <w:rFonts w:ascii="Times New Roman" w:hAnsi="Times New Roman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97DFB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97DFB">
              <w:rPr>
                <w:rFonts w:ascii="Times New Roman" w:hAnsi="Times New Roman"/>
                <w:sz w:val="24"/>
              </w:rPr>
            </w:r>
            <w:r w:rsidRPr="00C97DFB">
              <w:rPr>
                <w:rFonts w:ascii="Times New Roman" w:hAnsi="Times New Roman"/>
                <w:sz w:val="24"/>
              </w:rPr>
              <w:fldChar w:fldCharType="separate"/>
            </w:r>
            <w:r w:rsidRPr="00C97DFB">
              <w:rPr>
                <w:rFonts w:ascii="Times New Roman" w:hAnsi="Times New Roman"/>
                <w:sz w:val="24"/>
              </w:rPr>
              <w:t> </w:t>
            </w:r>
            <w:r w:rsidRPr="00C97DFB">
              <w:rPr>
                <w:rFonts w:ascii="Times New Roman" w:hAnsi="Times New Roman"/>
                <w:sz w:val="24"/>
              </w:rPr>
              <w:t> </w:t>
            </w:r>
            <w:r w:rsidRPr="00C97DFB">
              <w:rPr>
                <w:rFonts w:ascii="Times New Roman" w:hAnsi="Times New Roman"/>
                <w:sz w:val="24"/>
              </w:rPr>
              <w:t> </w:t>
            </w:r>
            <w:r w:rsidRPr="00C97DFB">
              <w:rPr>
                <w:rFonts w:ascii="Times New Roman" w:hAnsi="Times New Roman"/>
                <w:sz w:val="24"/>
              </w:rPr>
              <w:t> </w:t>
            </w:r>
            <w:r w:rsidRPr="00C97DFB">
              <w:rPr>
                <w:rFonts w:ascii="Times New Roman" w:hAnsi="Times New Roman"/>
                <w:sz w:val="24"/>
              </w:rPr>
              <w:t> </w:t>
            </w:r>
            <w:r w:rsidRPr="00C97DFB">
              <w:rPr>
                <w:rFonts w:ascii="Times New Roman" w:hAnsi="Times New Roman"/>
                <w:sz w:val="24"/>
              </w:rPr>
              <w:fldChar w:fldCharType="end"/>
            </w:r>
          </w:p>
          <w:p w14:paraId="1EE4BE28" w14:textId="3D996D5A" w:rsidR="00C97DFB" w:rsidRDefault="00C97DFB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744C3" w14:paraId="3941F698" w14:textId="77777777" w:rsidTr="00F0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1BB6E" w14:textId="77777777" w:rsidR="00F744C3" w:rsidRPr="00286CF5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E7263E">
              <w:rPr>
                <w:rFonts w:ascii="Times New Roman" w:hAnsi="Times New Roman"/>
                <w:sz w:val="24"/>
              </w:rPr>
              <w:t>1</w:t>
            </w:r>
            <w:r w:rsidR="00ED62CB" w:rsidRPr="00E7263E">
              <w:rPr>
                <w:rFonts w:ascii="Times New Roman" w:hAnsi="Times New Roman"/>
                <w:sz w:val="24"/>
              </w:rPr>
              <w:t>1</w:t>
            </w:r>
            <w:r w:rsidRPr="00E7263E">
              <w:rPr>
                <w:rFonts w:ascii="Times New Roman" w:hAnsi="Times New Roman"/>
                <w:sz w:val="24"/>
              </w:rPr>
              <w:t>.2</w:t>
            </w:r>
            <w:r w:rsidRPr="00286CF5">
              <w:rPr>
                <w:rFonts w:ascii="Times New Roman" w:hAnsi="Times New Roman"/>
                <w:sz w:val="24"/>
              </w:rPr>
              <w:t xml:space="preserve"> Nimetyllä työterveyshoitajalla on hyvä suomen kielen taito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664F" w14:textId="40594EEA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1451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2962401A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4C3" w14:paraId="51AA817E" w14:textId="77777777" w:rsidTr="00F0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DF432" w14:textId="1A2B7000" w:rsidR="00F744C3" w:rsidRPr="00286CF5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E7263E">
              <w:rPr>
                <w:rFonts w:ascii="Times New Roman" w:hAnsi="Times New Roman"/>
                <w:sz w:val="24"/>
              </w:rPr>
              <w:t>1</w:t>
            </w:r>
            <w:r w:rsidR="00ED62CB" w:rsidRPr="00E7263E">
              <w:rPr>
                <w:rFonts w:ascii="Times New Roman" w:hAnsi="Times New Roman"/>
                <w:sz w:val="24"/>
              </w:rPr>
              <w:t>1</w:t>
            </w:r>
            <w:r w:rsidRPr="00E7263E">
              <w:rPr>
                <w:rFonts w:ascii="Times New Roman" w:hAnsi="Times New Roman"/>
                <w:sz w:val="24"/>
              </w:rPr>
              <w:t>.3</w:t>
            </w:r>
            <w:r w:rsidRPr="00286CF5">
              <w:rPr>
                <w:rFonts w:ascii="Times New Roman" w:hAnsi="Times New Roman"/>
                <w:sz w:val="24"/>
              </w:rPr>
              <w:t xml:space="preserve"> Nimetyllä työterveyshoitajalla on</w:t>
            </w:r>
            <w:r w:rsidR="00FA7D36">
              <w:rPr>
                <w:rFonts w:ascii="Times New Roman" w:hAnsi="Times New Roman"/>
                <w:sz w:val="24"/>
              </w:rPr>
              <w:t xml:space="preserve"> </w:t>
            </w:r>
            <w:r w:rsidRPr="00286CF5">
              <w:rPr>
                <w:rFonts w:ascii="Times New Roman" w:hAnsi="Times New Roman"/>
                <w:sz w:val="24"/>
              </w:rPr>
              <w:t xml:space="preserve">ammattikorkeakoulutasoinen </w:t>
            </w:r>
            <w:r w:rsidR="00F52C3D" w:rsidRPr="00F52C3D">
              <w:rPr>
                <w:rFonts w:ascii="Times New Roman" w:hAnsi="Times New Roman"/>
                <w:color w:val="FF0000"/>
                <w:sz w:val="24"/>
              </w:rPr>
              <w:t>terveydenalan koulutus ja työterveyshoitajan pätevyys.</w:t>
            </w:r>
            <w:r w:rsidRPr="00F52C3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FD22D" w14:textId="6BB4F589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20468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DF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5A7EE881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4C3" w14:paraId="25342F07" w14:textId="77777777" w:rsidTr="00F0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69671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E7263E">
              <w:rPr>
                <w:rFonts w:ascii="Times New Roman" w:hAnsi="Times New Roman"/>
                <w:sz w:val="24"/>
              </w:rPr>
              <w:t>1</w:t>
            </w:r>
            <w:r w:rsidR="00ED62CB" w:rsidRPr="00E7263E">
              <w:rPr>
                <w:rFonts w:ascii="Times New Roman" w:hAnsi="Times New Roman"/>
                <w:sz w:val="24"/>
              </w:rPr>
              <w:t>1</w:t>
            </w:r>
            <w:r w:rsidRPr="00E7263E">
              <w:rPr>
                <w:rFonts w:ascii="Times New Roman" w:hAnsi="Times New Roman"/>
                <w:sz w:val="24"/>
              </w:rPr>
              <w:t>.4</w:t>
            </w:r>
            <w:r w:rsidRPr="00286CF5">
              <w:rPr>
                <w:rFonts w:ascii="Times New Roman" w:hAnsi="Times New Roman"/>
                <w:sz w:val="24"/>
              </w:rPr>
              <w:t xml:space="preserve"> Nimetyllä työterveyshoitajalla on vähintään kolmen (3) vuoden kokemus toimimisesta työterveyshoitajana.</w:t>
            </w:r>
          </w:p>
          <w:p w14:paraId="6A363475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C874A51" w14:textId="4B0B8644" w:rsidR="00F744C3" w:rsidRPr="00C97DFB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97DFB">
              <w:rPr>
                <w:rFonts w:ascii="Times New Roman" w:hAnsi="Times New Roman"/>
                <w:b/>
                <w:sz w:val="24"/>
              </w:rPr>
              <w:t>Tarjoaja liittää tarjoukseensa selvityksen nimetyn työterveyshoitajan kokemuksesta (CV)</w:t>
            </w:r>
            <w:r w:rsidR="00C97DFB" w:rsidRPr="00C97DFB">
              <w:rPr>
                <w:rFonts w:ascii="Times New Roman" w:hAnsi="Times New Roman"/>
                <w:b/>
                <w:sz w:val="24"/>
              </w:rPr>
              <w:t>.</w:t>
            </w:r>
          </w:p>
          <w:p w14:paraId="2D3AC8CA" w14:textId="77777777" w:rsidR="00F744C3" w:rsidRPr="00286CF5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2C252" w14:textId="1C8DA692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1031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59C5711F" w14:textId="77777777" w:rsidR="00C97DFB" w:rsidRPr="00C97DFB" w:rsidRDefault="00C97DFB" w:rsidP="00C97DF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69187FC" w14:textId="77777777" w:rsidR="00C97DFB" w:rsidRPr="00C97DFB" w:rsidRDefault="00C97DFB" w:rsidP="00C97DF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81A7A3C" w14:textId="5DBD09DC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19242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4ACFFF4D" w14:textId="77777777" w:rsidR="00C97DFB" w:rsidRPr="00C97DFB" w:rsidRDefault="00C97DFB" w:rsidP="00C97DF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33C8E83" w14:textId="28820CF5" w:rsidR="00F744C3" w:rsidRPr="00197EC9" w:rsidRDefault="00C97DFB" w:rsidP="00C97DFB">
            <w:pPr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b/>
                <w:sz w:val="24"/>
              </w:rPr>
              <w:t xml:space="preserve">Liite nro: </w:t>
            </w:r>
            <w:r w:rsidRPr="00C97DF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97DF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C97DFB">
              <w:rPr>
                <w:rFonts w:ascii="Times New Roman" w:hAnsi="Times New Roman"/>
                <w:b/>
                <w:sz w:val="24"/>
              </w:rPr>
            </w:r>
            <w:r w:rsidRPr="00C97DF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C97DFB">
              <w:rPr>
                <w:rFonts w:ascii="Times New Roman" w:hAnsi="Times New Roman"/>
                <w:b/>
                <w:sz w:val="24"/>
              </w:rPr>
              <w:t> </w:t>
            </w:r>
            <w:r w:rsidRPr="00C97DFB">
              <w:rPr>
                <w:rFonts w:ascii="Times New Roman" w:hAnsi="Times New Roman"/>
                <w:b/>
                <w:sz w:val="24"/>
              </w:rPr>
              <w:t> </w:t>
            </w:r>
            <w:r w:rsidRPr="00C97DFB">
              <w:rPr>
                <w:rFonts w:ascii="Times New Roman" w:hAnsi="Times New Roman"/>
                <w:b/>
                <w:sz w:val="24"/>
              </w:rPr>
              <w:t> </w:t>
            </w:r>
            <w:r w:rsidRPr="00C97DFB">
              <w:rPr>
                <w:rFonts w:ascii="Times New Roman" w:hAnsi="Times New Roman"/>
                <w:b/>
                <w:sz w:val="24"/>
              </w:rPr>
              <w:t> </w:t>
            </w:r>
            <w:r w:rsidRPr="00C97DFB">
              <w:rPr>
                <w:rFonts w:ascii="Times New Roman" w:hAnsi="Times New Roman"/>
                <w:b/>
                <w:sz w:val="24"/>
              </w:rPr>
              <w:t> </w:t>
            </w:r>
            <w:r w:rsidRPr="00C97DFB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F744C3" w14:paraId="3542CB5C" w14:textId="77777777" w:rsidTr="00F0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CE78C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D62CB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 VASTAAVAN TYÖTERVEYSHOITAJAN VARAHENKILÖ</w:t>
            </w:r>
          </w:p>
          <w:p w14:paraId="5A3942D7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9E6A6F0" w14:textId="71B5A5FD" w:rsidR="00275D08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 w:rsidRPr="001E557F">
              <w:rPr>
                <w:rFonts w:ascii="Times New Roman" w:hAnsi="Times New Roman"/>
                <w:sz w:val="24"/>
              </w:rPr>
              <w:t>1</w:t>
            </w:r>
            <w:r w:rsidR="00ED62CB" w:rsidRPr="001E557F">
              <w:rPr>
                <w:rFonts w:ascii="Times New Roman" w:hAnsi="Times New Roman"/>
                <w:sz w:val="24"/>
              </w:rPr>
              <w:t>2</w:t>
            </w:r>
            <w:r w:rsidRPr="001E557F">
              <w:rPr>
                <w:rFonts w:ascii="Times New Roman" w:hAnsi="Times New Roman"/>
                <w:sz w:val="24"/>
              </w:rPr>
              <w:t xml:space="preserve">.1 </w:t>
            </w:r>
            <w:r w:rsidR="002F743F" w:rsidRPr="008A542B">
              <w:rPr>
                <w:rFonts w:ascii="Times New Roman" w:hAnsi="Times New Roman"/>
                <w:sz w:val="24"/>
              </w:rPr>
              <w:t>Tarjoaja sitoutuu siihen, että se nimeää hankintayksikölle palveluiden tuottamisesta vastaavan työterveyshoitajan varahenkilö</w:t>
            </w:r>
            <w:r w:rsidR="005A7F2C">
              <w:rPr>
                <w:rFonts w:ascii="Times New Roman" w:hAnsi="Times New Roman"/>
                <w:sz w:val="24"/>
              </w:rPr>
              <w:t>n, joka täyttää vähintään seuraavan</w:t>
            </w:r>
            <w:r w:rsidR="00275D08">
              <w:rPr>
                <w:rFonts w:ascii="Times New Roman" w:hAnsi="Times New Roman"/>
                <w:sz w:val="24"/>
              </w:rPr>
              <w:t xml:space="preserve"> vähimmäisvaatimukset:</w:t>
            </w:r>
          </w:p>
          <w:p w14:paraId="1C26D569" w14:textId="77777777" w:rsidR="00275D08" w:rsidRDefault="00275D08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2079956" w14:textId="1109D5F4" w:rsidR="00275D08" w:rsidRDefault="00275D08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 w:rsidR="00FE1CA0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yöterveyshoitajan varahenkilöllä on hyvä suomen kielen taito</w:t>
            </w:r>
            <w:r w:rsidR="00AB1CB5">
              <w:rPr>
                <w:rFonts w:ascii="Times New Roman" w:hAnsi="Times New Roman"/>
                <w:sz w:val="24"/>
              </w:rPr>
              <w:t>,</w:t>
            </w:r>
          </w:p>
          <w:p w14:paraId="66096D51" w14:textId="77777777" w:rsidR="00851747" w:rsidRDefault="00851747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F2839E9" w14:textId="0F7471B7" w:rsidR="00851747" w:rsidRDefault="00275D08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 w:rsidR="00FE1CA0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yöterveyshoitajan varahenkilöllä on</w:t>
            </w:r>
            <w:r w:rsidR="004F5191">
              <w:rPr>
                <w:rFonts w:ascii="Times New Roman" w:hAnsi="Times New Roman"/>
                <w:sz w:val="24"/>
              </w:rPr>
              <w:t xml:space="preserve"> ammattikorkeakoulutasoinen </w:t>
            </w:r>
            <w:r w:rsidR="00F52C3D" w:rsidRPr="00F52C3D">
              <w:rPr>
                <w:rFonts w:ascii="Times New Roman" w:hAnsi="Times New Roman"/>
                <w:color w:val="FF0000"/>
                <w:sz w:val="24"/>
              </w:rPr>
              <w:t xml:space="preserve">terveydenalan koulutus ja työterveyshoitajan pätevyys </w:t>
            </w:r>
            <w:r w:rsidR="00AB1CB5">
              <w:rPr>
                <w:rFonts w:ascii="Times New Roman" w:hAnsi="Times New Roman"/>
                <w:sz w:val="24"/>
              </w:rPr>
              <w:t>ja</w:t>
            </w:r>
          </w:p>
          <w:p w14:paraId="24916236" w14:textId="44144988" w:rsidR="004F5191" w:rsidRDefault="004F5191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c) työterveyshoitajan varahenkilöllä on vähintään yhden (1) vuoden kokemus toimimisesta työterveyshoitajana.</w:t>
            </w:r>
          </w:p>
          <w:p w14:paraId="364DA132" w14:textId="77777777" w:rsidR="004F5191" w:rsidRDefault="004F5191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1C61A41" w14:textId="60ADC4B5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Nimetyn varahenkilön on sijaistettava kohdassa 1</w:t>
            </w:r>
            <w:r w:rsidR="00ED62C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 nimettyä vastaavaa työterveyshoitajaa, jos tämä on estynyt toimittamasta tehtäväänsä.</w:t>
            </w:r>
          </w:p>
          <w:p w14:paraId="05603FE1" w14:textId="587F5255" w:rsidR="0016103A" w:rsidRDefault="0016103A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7867E8B" w14:textId="233F670E" w:rsidR="0016103A" w:rsidRPr="00097E5B" w:rsidRDefault="0016103A" w:rsidP="00F744C3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97E5B">
              <w:rPr>
                <w:rFonts w:ascii="Times New Roman" w:hAnsi="Times New Roman"/>
                <w:i/>
                <w:sz w:val="24"/>
              </w:rPr>
              <w:t>Vastaavan työterveyshoitajan varahenkilö on</w:t>
            </w:r>
            <w:r w:rsidR="00097E5B" w:rsidRPr="00097E5B">
              <w:rPr>
                <w:rFonts w:ascii="Times New Roman" w:hAnsi="Times New Roman"/>
                <w:i/>
                <w:sz w:val="24"/>
              </w:rPr>
              <w:t xml:space="preserve"> nimettävä viimeistään sopimuskauden alkuun mennessä. Palveluntuottajan tulee nimeämisen yhteydessä osoittaa, että nimetty henkilö täyttää asetetut vähimmäisvaatimukset.</w:t>
            </w:r>
          </w:p>
          <w:p w14:paraId="07EA1BE3" w14:textId="77777777" w:rsidR="00F744C3" w:rsidRPr="006F2E25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A72C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3143062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3DD452C" w14:textId="77777777" w:rsidR="0050022E" w:rsidRDefault="0050022E" w:rsidP="004F519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6270DF3" w14:textId="77777777" w:rsidR="0050022E" w:rsidRDefault="0050022E" w:rsidP="004F519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DB4F238" w14:textId="0AB39350" w:rsidR="004F5191" w:rsidRPr="00C97DFB" w:rsidRDefault="004F5191" w:rsidP="004F5191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1820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4CA6C790" w14:textId="77777777" w:rsidR="00F744C3" w:rsidRDefault="00F744C3" w:rsidP="004F519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7DFB" w14:paraId="5CA953D2" w14:textId="77777777" w:rsidTr="00C2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E4AD3" w14:textId="5973F6CC" w:rsidR="00C97DFB" w:rsidRDefault="00C97DFB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61BDC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361BDC">
              <w:rPr>
                <w:rFonts w:ascii="Times New Roman" w:hAnsi="Times New Roman"/>
                <w:b/>
                <w:sz w:val="24"/>
              </w:rPr>
              <w:t>. MUU HENKILÖSTÖ</w:t>
            </w:r>
          </w:p>
        </w:tc>
      </w:tr>
      <w:tr w:rsidR="00F744C3" w14:paraId="732270E0" w14:textId="77777777" w:rsidTr="00F0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190F4" w14:textId="77777777" w:rsidR="0030255D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D62CB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30255D">
              <w:rPr>
                <w:rFonts w:ascii="Times New Roman" w:hAnsi="Times New Roman"/>
                <w:b/>
                <w:sz w:val="24"/>
              </w:rPr>
              <w:t>Resurssit</w:t>
            </w:r>
          </w:p>
          <w:p w14:paraId="4222CF89" w14:textId="77777777" w:rsidR="0030255D" w:rsidRDefault="0030255D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C808E04" w14:textId="2BBAB924" w:rsidR="00F744C3" w:rsidRPr="00361BDC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53896">
              <w:rPr>
                <w:rFonts w:ascii="Times New Roman" w:hAnsi="Times New Roman"/>
                <w:sz w:val="24"/>
              </w:rPr>
              <w:t>Tarjoaja sitoutuu siihen, että sillä on riittävästi henkilöstöresursseja palveluiden tuottamiseksi</w:t>
            </w:r>
            <w:r w:rsidR="00ED62CB">
              <w:rPr>
                <w:rFonts w:ascii="Times New Roman" w:hAnsi="Times New Roman"/>
                <w:sz w:val="24"/>
              </w:rPr>
              <w:t>. Tarjo</w:t>
            </w:r>
            <w:r w:rsidR="00C97DFB">
              <w:rPr>
                <w:rFonts w:ascii="Times New Roman" w:hAnsi="Times New Roman"/>
                <w:sz w:val="24"/>
              </w:rPr>
              <w:t>a</w:t>
            </w:r>
            <w:r w:rsidR="00ED62CB">
              <w:rPr>
                <w:rFonts w:ascii="Times New Roman" w:hAnsi="Times New Roman"/>
                <w:sz w:val="24"/>
              </w:rPr>
              <w:t>jalla on asianmukaiset varahenkilöjärjestelmät, jotta palvelu voidaan toteuttaa normaaleina aukioloaikoina ilman keskeytyksiä.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70171" w14:textId="77777777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7759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DFB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8"/>
              </w:rPr>
              <w:t xml:space="preserve"> </w:t>
            </w:r>
            <w:r w:rsidRPr="00C97DFB">
              <w:rPr>
                <w:rFonts w:ascii="Times New Roman" w:hAnsi="Times New Roman"/>
                <w:sz w:val="24"/>
              </w:rPr>
              <w:t>(merkitse x)</w:t>
            </w:r>
          </w:p>
          <w:p w14:paraId="58B000FB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744C3" w14:paraId="1C5DFB2B" w14:textId="77777777" w:rsidTr="00F0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13D76" w14:textId="77777777" w:rsidR="0030255D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D62CB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.2 </w:t>
            </w:r>
            <w:r w:rsidR="0030255D">
              <w:rPr>
                <w:rFonts w:ascii="Times New Roman" w:hAnsi="Times New Roman"/>
                <w:b/>
                <w:sz w:val="24"/>
              </w:rPr>
              <w:t>Ammattitoiminnan harjoittamista koskeva lupa</w:t>
            </w:r>
          </w:p>
          <w:p w14:paraId="46AF838D" w14:textId="77777777" w:rsidR="0030255D" w:rsidRDefault="0030255D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6568E17" w14:textId="77777777" w:rsidR="00F744C3" w:rsidRDefault="00F744C3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53896">
              <w:rPr>
                <w:rFonts w:ascii="Times New Roman" w:hAnsi="Times New Roman"/>
                <w:sz w:val="24"/>
              </w:rPr>
              <w:t>Tarjoaja vastaa siitä, että palveluiden tuottamiseen osallistuvilla henkilöillä on lain työterveydenhuollon ammattihenkilöistä mukainen lupa työterveyshuoltopalveluiden mukaisen ammattitoiminnan harjoittamiseen.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5ED55" w14:textId="3DAC5728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7809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8"/>
              </w:rPr>
              <w:t xml:space="preserve"> </w:t>
            </w:r>
            <w:r w:rsidRPr="00C97DFB">
              <w:rPr>
                <w:rFonts w:ascii="Times New Roman" w:hAnsi="Times New Roman"/>
                <w:sz w:val="24"/>
              </w:rPr>
              <w:t>(merkitse x)</w:t>
            </w:r>
          </w:p>
          <w:p w14:paraId="7EFF1F3A" w14:textId="77777777" w:rsidR="00F744C3" w:rsidRDefault="00F744C3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255D" w14:paraId="79BDB660" w14:textId="77777777" w:rsidTr="00F0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96747" w14:textId="77777777" w:rsidR="0030255D" w:rsidRDefault="0030255D" w:rsidP="0030255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D62CB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.3 Koulutustaso</w:t>
            </w:r>
          </w:p>
          <w:p w14:paraId="387BF3A6" w14:textId="77777777" w:rsidR="0030255D" w:rsidRDefault="0030255D" w:rsidP="0030255D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63EED84" w14:textId="77777777" w:rsidR="0030255D" w:rsidRDefault="0030255D" w:rsidP="0030255D">
            <w:pPr>
              <w:jc w:val="both"/>
              <w:rPr>
                <w:sz w:val="22"/>
                <w:szCs w:val="22"/>
              </w:rPr>
            </w:pPr>
            <w:r w:rsidRPr="0030255D">
              <w:rPr>
                <w:rFonts w:ascii="Times New Roman" w:hAnsi="Times New Roman"/>
                <w:sz w:val="24"/>
              </w:rPr>
              <w:t>Tarjoaja sitoutuu siihen, että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0255D">
              <w:rPr>
                <w:rFonts w:ascii="Times New Roman" w:hAnsi="Times New Roman"/>
                <w:sz w:val="24"/>
              </w:rPr>
              <w:t>sen palvelun toteuttamiseen osallistuvalla henkilöstöllä on riittävä koulutustaso (työterveyshuoltolain 5 §)</w:t>
            </w:r>
            <w:r>
              <w:rPr>
                <w:rFonts w:ascii="Times New Roman" w:hAnsi="Times New Roman"/>
                <w:sz w:val="24"/>
              </w:rPr>
              <w:t xml:space="preserve"> ja sen ylläpitoa koskeva kirjallinen koulutussuunnitelma.</w:t>
            </w:r>
          </w:p>
          <w:p w14:paraId="372A9BFF" w14:textId="77777777" w:rsidR="0030255D" w:rsidRDefault="0030255D" w:rsidP="00F744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B8BC5" w14:textId="3BA49E7E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7071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DF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7BB21432" w14:textId="77777777" w:rsidR="0030255D" w:rsidRDefault="0030255D" w:rsidP="00F744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F1F8A" w14:paraId="48839226" w14:textId="77777777" w:rsidTr="00F0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A7695" w14:textId="77777777" w:rsidR="003F1F8A" w:rsidRDefault="003F1F8A" w:rsidP="003F1F8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D62CB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. RAPORTOINTI</w:t>
            </w:r>
            <w:r w:rsidR="0071080A">
              <w:rPr>
                <w:rFonts w:ascii="Times New Roman" w:hAnsi="Times New Roman"/>
                <w:b/>
                <w:sz w:val="24"/>
              </w:rPr>
              <w:t>VELVOLLISUUS</w:t>
            </w:r>
          </w:p>
          <w:p w14:paraId="7274401E" w14:textId="77777777" w:rsidR="003F1F8A" w:rsidRDefault="003F1F8A" w:rsidP="003F1F8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0CCA0D4" w14:textId="77777777" w:rsidR="003F1F8A" w:rsidRPr="003F1F8A" w:rsidRDefault="003F1F8A" w:rsidP="004F5F8D">
            <w:pPr>
              <w:jc w:val="both"/>
              <w:rPr>
                <w:rFonts w:ascii="Times New Roman" w:hAnsi="Times New Roman"/>
                <w:sz w:val="24"/>
              </w:rPr>
            </w:pPr>
            <w:r w:rsidRPr="003F1F8A">
              <w:rPr>
                <w:rFonts w:ascii="Times New Roman" w:hAnsi="Times New Roman"/>
                <w:sz w:val="24"/>
              </w:rPr>
              <w:t>Tarjoaja sitoutuu laatimaan ja toimittamaan Tilaajalle raportteja käytetyistä palveluista</w:t>
            </w:r>
            <w:r w:rsidR="004F5F8D">
              <w:rPr>
                <w:rFonts w:ascii="Times New Roman" w:hAnsi="Times New Roman"/>
                <w:sz w:val="24"/>
              </w:rPr>
              <w:t xml:space="preserve">. </w:t>
            </w:r>
            <w:r w:rsidR="004F5F8D" w:rsidRPr="00CA6651">
              <w:rPr>
                <w:rFonts w:ascii="Times New Roman" w:hAnsi="Times New Roman"/>
                <w:sz w:val="24"/>
              </w:rPr>
              <w:t>Raportoinnin tulee kuulua peruspalvelun</w:t>
            </w:r>
            <w:r w:rsidR="004F5F8D">
              <w:rPr>
                <w:rFonts w:ascii="Times New Roman" w:hAnsi="Times New Roman"/>
                <w:sz w:val="24"/>
              </w:rPr>
              <w:t xml:space="preserve"> </w:t>
            </w:r>
            <w:r w:rsidR="004F5F8D" w:rsidRPr="00CA6651">
              <w:rPr>
                <w:rFonts w:ascii="Times New Roman" w:hAnsi="Times New Roman"/>
                <w:sz w:val="24"/>
              </w:rPr>
              <w:t>hintaan eli raportoinnista ei voida periä lisämaksua. Raportoinnista voidaan sopia</w:t>
            </w:r>
            <w:r w:rsidR="004F5F8D">
              <w:rPr>
                <w:rFonts w:ascii="Times New Roman" w:hAnsi="Times New Roman"/>
                <w:sz w:val="24"/>
              </w:rPr>
              <w:t xml:space="preserve"> t</w:t>
            </w:r>
            <w:r w:rsidR="004F5F8D" w:rsidRPr="00CA6651">
              <w:rPr>
                <w:rFonts w:ascii="Times New Roman" w:hAnsi="Times New Roman"/>
                <w:sz w:val="24"/>
              </w:rPr>
              <w:t>arkemmin toimintasuunnitelmassa</w:t>
            </w:r>
            <w:r w:rsidR="004F5F8D">
              <w:rPr>
                <w:rFonts w:ascii="Times New Roman" w:hAnsi="Times New Roman"/>
                <w:sz w:val="24"/>
              </w:rPr>
              <w:t xml:space="preserve"> tai hankintasopimuksessa</w:t>
            </w:r>
            <w:r w:rsidR="004F5F8D" w:rsidRPr="00CA6651">
              <w:rPr>
                <w:rFonts w:ascii="Times New Roman" w:hAnsi="Times New Roman"/>
                <w:sz w:val="24"/>
              </w:rPr>
              <w:t>.</w:t>
            </w:r>
            <w:r w:rsidR="004F5F8D">
              <w:rPr>
                <w:rFonts w:ascii="Times New Roman" w:hAnsi="Times New Roman"/>
                <w:sz w:val="24"/>
              </w:rPr>
              <w:t xml:space="preserve"> </w:t>
            </w:r>
          </w:p>
          <w:p w14:paraId="7542CE70" w14:textId="77777777" w:rsidR="003F1F8A" w:rsidRP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EF68E68" w14:textId="77777777" w:rsidR="003F1F8A" w:rsidRP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  <w:r w:rsidRPr="003F1F8A">
              <w:rPr>
                <w:rFonts w:ascii="Times New Roman" w:hAnsi="Times New Roman"/>
                <w:sz w:val="24"/>
              </w:rPr>
              <w:t>Tarjoaja sitoutuu toimittamaan vähintään seuraavat raportit nelj</w:t>
            </w:r>
            <w:r w:rsidR="00CA6651">
              <w:rPr>
                <w:rFonts w:ascii="Times New Roman" w:hAnsi="Times New Roman"/>
                <w:sz w:val="24"/>
              </w:rPr>
              <w:t>ä</w:t>
            </w:r>
            <w:r w:rsidRPr="003F1F8A">
              <w:rPr>
                <w:rFonts w:ascii="Times New Roman" w:hAnsi="Times New Roman"/>
                <w:sz w:val="24"/>
              </w:rPr>
              <w:t>nnesvuosittain:</w:t>
            </w:r>
          </w:p>
          <w:p w14:paraId="73C1FF06" w14:textId="77777777" w:rsidR="003F1F8A" w:rsidRP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46181D0" w14:textId="77777777" w:rsidR="003F1F8A" w:rsidRPr="003F1F8A" w:rsidRDefault="003F1F8A" w:rsidP="003F1F8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32"/>
              </w:rPr>
            </w:pPr>
            <w:r w:rsidRPr="003F1F8A">
              <w:rPr>
                <w:rFonts w:ascii="Times New Roman" w:hAnsi="Times New Roman"/>
                <w:sz w:val="24"/>
              </w:rPr>
              <w:t>käytetyt palvelutyypit ja käyntien lukumäärät per kuukausi</w:t>
            </w:r>
          </w:p>
          <w:p w14:paraId="5BBDF37C" w14:textId="77777777" w:rsidR="003F1F8A" w:rsidRPr="003F1F8A" w:rsidRDefault="003F1F8A" w:rsidP="003F1F8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32"/>
              </w:rPr>
            </w:pPr>
            <w:r w:rsidRPr="003F1F8A">
              <w:rPr>
                <w:rFonts w:ascii="Times New Roman" w:hAnsi="Times New Roman"/>
                <w:sz w:val="24"/>
              </w:rPr>
              <w:t>sairauslomat diagnoosiryhmittäin sairauslomien pituuden mukaan</w:t>
            </w:r>
          </w:p>
          <w:p w14:paraId="2132BDAE" w14:textId="77777777" w:rsidR="003F1F8A" w:rsidRPr="003F1F8A" w:rsidRDefault="003F1F8A" w:rsidP="003F1F8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32"/>
              </w:rPr>
            </w:pPr>
            <w:r w:rsidRPr="003F1F8A">
              <w:rPr>
                <w:rFonts w:ascii="Times New Roman" w:hAnsi="Times New Roman"/>
                <w:sz w:val="24"/>
              </w:rPr>
              <w:t>kustannukset eriteltynä (kuukausikohtainen)</w:t>
            </w:r>
          </w:p>
          <w:p w14:paraId="32A389B0" w14:textId="77777777" w:rsidR="003F1F8A" w:rsidRPr="003F1F8A" w:rsidRDefault="003F1F8A" w:rsidP="003F1F8A">
            <w:pPr>
              <w:ind w:left="720"/>
              <w:jc w:val="both"/>
              <w:rPr>
                <w:rFonts w:ascii="Times New Roman" w:hAnsi="Times New Roman"/>
                <w:b/>
                <w:sz w:val="32"/>
              </w:rPr>
            </w:pPr>
          </w:p>
          <w:p w14:paraId="46E5F7BC" w14:textId="77777777" w:rsidR="004F5F8D" w:rsidRPr="003F1F8A" w:rsidRDefault="004F5F8D" w:rsidP="004F5F8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Tarjoaja sitoutuu laatimaan ja toimittamaan</w:t>
            </w:r>
            <w:r w:rsidRPr="003F1F8A">
              <w:rPr>
                <w:rFonts w:ascii="Times New Roman" w:hAnsi="Times New Roman"/>
                <w:sz w:val="24"/>
              </w:rPr>
              <w:t xml:space="preserve"> vähintään seuraavat raportit vuosittain: </w:t>
            </w:r>
          </w:p>
          <w:p w14:paraId="4A13A96A" w14:textId="0DC745DC" w:rsidR="00755654" w:rsidRPr="00755654" w:rsidRDefault="004F5F8D" w:rsidP="007556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32"/>
              </w:rPr>
            </w:pPr>
            <w:r w:rsidRPr="003F1F8A">
              <w:rPr>
                <w:rFonts w:ascii="Times New Roman" w:hAnsi="Times New Roman"/>
                <w:sz w:val="24"/>
              </w:rPr>
              <w:t xml:space="preserve">KELA-raportti </w:t>
            </w:r>
          </w:p>
          <w:p w14:paraId="03B63A81" w14:textId="12245303" w:rsidR="00755654" w:rsidRPr="005533FC" w:rsidRDefault="004F5F8D" w:rsidP="007556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3F1F8A">
              <w:rPr>
                <w:rFonts w:ascii="Times New Roman" w:hAnsi="Times New Roman"/>
                <w:sz w:val="24"/>
              </w:rPr>
              <w:t>henkilöstötilinpäätökseen tarvittavat tiedot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F2B5A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08FE2C7" w14:textId="707A15C3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21224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3A5B5B5D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DCCE0DD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7DB7593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93A4278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B14ED08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CD613E9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3494F3A" w14:textId="1F4DF7A8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7040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32E0C0DD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353A012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A30BECF" w14:textId="77777777" w:rsidR="004F5F8D" w:rsidRDefault="004F5F8D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B14F72B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E5B2303" w14:textId="77777777" w:rsidR="004F5F8D" w:rsidRDefault="004F5F8D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95ADD45" w14:textId="77777777" w:rsidR="004F5F8D" w:rsidRDefault="004F5F8D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92684B2" w14:textId="77777777" w:rsidR="004F5F8D" w:rsidRDefault="004F5F8D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5BD5ABC" w14:textId="77777777" w:rsidR="004F5F8D" w:rsidRDefault="004F5F8D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4AFF8C7" w14:textId="6FD13D17" w:rsidR="00C97DFB" w:rsidRPr="00C97DFB" w:rsidRDefault="00C97DFB" w:rsidP="00C97DFB">
            <w:pPr>
              <w:jc w:val="both"/>
              <w:rPr>
                <w:rFonts w:ascii="Times New Roman" w:hAnsi="Times New Roman"/>
                <w:sz w:val="24"/>
              </w:rPr>
            </w:pPr>
            <w:r w:rsidRPr="00C97DF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21319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97DFB">
              <w:rPr>
                <w:rFonts w:ascii="Times New Roman" w:hAnsi="Times New Roman"/>
                <w:sz w:val="28"/>
              </w:rPr>
              <w:t xml:space="preserve"> </w:t>
            </w:r>
            <w:r w:rsidRPr="00C97DFB">
              <w:rPr>
                <w:rFonts w:ascii="Times New Roman" w:hAnsi="Times New Roman"/>
                <w:sz w:val="24"/>
              </w:rPr>
              <w:t>(merkitse x)</w:t>
            </w:r>
          </w:p>
          <w:p w14:paraId="41AA9785" w14:textId="77777777" w:rsidR="003F1F8A" w:rsidRDefault="003F1F8A" w:rsidP="003F1F8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21AE10E" w14:textId="77777777" w:rsidR="001A15F2" w:rsidRDefault="001A15F2" w:rsidP="00E23865">
      <w:pPr>
        <w:jc w:val="both"/>
        <w:rPr>
          <w:rFonts w:ascii="Times New Roman" w:hAnsi="Times New Roman"/>
          <w:sz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103"/>
      </w:tblGrid>
      <w:tr w:rsidR="00350D59" w:rsidRPr="006F7E0D" w14:paraId="4FD5BD8B" w14:textId="77777777" w:rsidTr="00665797">
        <w:trPr>
          <w:trHeight w:val="71"/>
        </w:trPr>
        <w:tc>
          <w:tcPr>
            <w:tcW w:w="10774" w:type="dxa"/>
            <w:gridSpan w:val="2"/>
            <w:shd w:val="clear" w:color="auto" w:fill="D9D9D9"/>
          </w:tcPr>
          <w:p w14:paraId="3C38B47F" w14:textId="65C80ACB" w:rsidR="00350D59" w:rsidRPr="00321EFA" w:rsidRDefault="0062322D" w:rsidP="0037729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="00CA2F1C">
              <w:rPr>
                <w:rFonts w:ascii="Times New Roman" w:hAnsi="Times New Roman"/>
                <w:b/>
                <w:sz w:val="24"/>
              </w:rPr>
              <w:t>V</w:t>
            </w:r>
            <w:r w:rsidR="00350D5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F69AB">
              <w:rPr>
                <w:rFonts w:ascii="Times New Roman" w:hAnsi="Times New Roman"/>
                <w:b/>
                <w:sz w:val="24"/>
              </w:rPr>
              <w:t xml:space="preserve">TARJOUSTEN </w:t>
            </w:r>
            <w:r w:rsidR="00350D59">
              <w:rPr>
                <w:rFonts w:ascii="Times New Roman" w:hAnsi="Times New Roman"/>
                <w:b/>
                <w:sz w:val="24"/>
              </w:rPr>
              <w:t>VERTAILU</w:t>
            </w:r>
          </w:p>
          <w:p w14:paraId="667140E1" w14:textId="77777777" w:rsidR="00350D59" w:rsidRDefault="00350D59" w:rsidP="00377290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1D2E24A" w14:textId="77777777" w:rsidR="00350D59" w:rsidRPr="004D4953" w:rsidRDefault="00350D59" w:rsidP="0037729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4953">
              <w:rPr>
                <w:rFonts w:ascii="Times New Roman" w:hAnsi="Times New Roman"/>
                <w:b/>
                <w:sz w:val="24"/>
              </w:rPr>
              <w:t>Ohje:</w:t>
            </w:r>
          </w:p>
          <w:p w14:paraId="323FEF99" w14:textId="77777777" w:rsidR="00350D59" w:rsidRPr="0084663F" w:rsidRDefault="00350D59" w:rsidP="0037729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</w:p>
          <w:p w14:paraId="59D79BB2" w14:textId="77777777" w:rsidR="00350D59" w:rsidRDefault="00350D59" w:rsidP="001A15F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 w:rsidRPr="005774EE">
              <w:rPr>
                <w:rFonts w:ascii="Times New Roman" w:hAnsi="Times New Roman"/>
                <w:sz w:val="24"/>
              </w:rPr>
              <w:t>Tarjouksen valintaperusteena 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D1685">
              <w:rPr>
                <w:rFonts w:ascii="Times New Roman" w:hAnsi="Times New Roman"/>
                <w:sz w:val="24"/>
              </w:rPr>
              <w:t>kokonaistaloudellinen edullisuus</w:t>
            </w:r>
            <w:r w:rsidR="00B826A6">
              <w:rPr>
                <w:rFonts w:ascii="Times New Roman" w:hAnsi="Times New Roman"/>
                <w:sz w:val="24"/>
              </w:rPr>
              <w:t>, jonka perusteena on</w:t>
            </w:r>
            <w:r w:rsidR="004C08DF">
              <w:rPr>
                <w:rFonts w:ascii="Times New Roman" w:hAnsi="Times New Roman"/>
                <w:sz w:val="24"/>
              </w:rPr>
              <w:t xml:space="preserve"> hinta (70) ja laatu (30).</w:t>
            </w:r>
            <w:r w:rsidR="00B826A6">
              <w:rPr>
                <w:rFonts w:ascii="Times New Roman" w:hAnsi="Times New Roman"/>
                <w:sz w:val="24"/>
              </w:rPr>
              <w:t xml:space="preserve"> </w:t>
            </w:r>
          </w:p>
          <w:p w14:paraId="3F7CD0B5" w14:textId="77777777" w:rsidR="005904D7" w:rsidRDefault="005904D7" w:rsidP="001A15F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Tarjouksen saama yhteispistemäärä </w:t>
            </w:r>
            <w:r w:rsidR="00555AF7">
              <w:rPr>
                <w:rFonts w:ascii="Times New Roman" w:hAnsi="Times New Roman"/>
                <w:sz w:val="24"/>
              </w:rPr>
              <w:t>voi olla</w:t>
            </w:r>
            <w:r>
              <w:rPr>
                <w:rFonts w:ascii="Times New Roman" w:hAnsi="Times New Roman"/>
                <w:sz w:val="24"/>
              </w:rPr>
              <w:t xml:space="preserve"> yhteensä maksimissaan 100 pistettä.</w:t>
            </w:r>
          </w:p>
          <w:p w14:paraId="62D2E630" w14:textId="77777777" w:rsidR="00350D59" w:rsidRPr="001A15F2" w:rsidRDefault="00350D59" w:rsidP="009F69AB">
            <w:p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</w:p>
        </w:tc>
      </w:tr>
      <w:tr w:rsidR="00350D59" w14:paraId="3AD93142" w14:textId="77777777" w:rsidTr="006657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D54BDF" w14:textId="77777777" w:rsidR="00350D59" w:rsidRDefault="00350D59" w:rsidP="006F0180">
            <w:pPr>
              <w:rPr>
                <w:rFonts w:ascii="Times New Roman" w:hAnsi="Times New Roman"/>
                <w:b/>
                <w:sz w:val="24"/>
              </w:rPr>
            </w:pPr>
          </w:p>
          <w:p w14:paraId="72CC83B3" w14:textId="3FFAF7CC" w:rsidR="00350D59" w:rsidRDefault="00E42631" w:rsidP="006F01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r w:rsidR="009F69AB">
              <w:rPr>
                <w:rFonts w:ascii="Times New Roman" w:hAnsi="Times New Roman"/>
                <w:b/>
                <w:sz w:val="24"/>
              </w:rPr>
              <w:t>HINTAVERTALU</w:t>
            </w:r>
            <w:r w:rsidR="00083F94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126908">
              <w:rPr>
                <w:rFonts w:ascii="Times New Roman" w:hAnsi="Times New Roman"/>
                <w:b/>
                <w:sz w:val="24"/>
              </w:rPr>
              <w:t xml:space="preserve">enintään </w:t>
            </w:r>
            <w:r w:rsidR="00083F94">
              <w:rPr>
                <w:rFonts w:ascii="Times New Roman" w:hAnsi="Times New Roman"/>
                <w:b/>
                <w:sz w:val="24"/>
              </w:rPr>
              <w:t>70</w:t>
            </w:r>
            <w:r w:rsidR="00126908">
              <w:rPr>
                <w:rFonts w:ascii="Times New Roman" w:hAnsi="Times New Roman"/>
                <w:b/>
                <w:sz w:val="24"/>
              </w:rPr>
              <w:t xml:space="preserve"> p.</w:t>
            </w:r>
            <w:r w:rsidR="00083F94">
              <w:rPr>
                <w:rFonts w:ascii="Times New Roman" w:hAnsi="Times New Roman"/>
                <w:b/>
                <w:sz w:val="24"/>
              </w:rPr>
              <w:t>)</w:t>
            </w:r>
          </w:p>
          <w:p w14:paraId="2157B124" w14:textId="3C33888C" w:rsidR="005E42D8" w:rsidRDefault="005E42D8" w:rsidP="006F0180">
            <w:pPr>
              <w:rPr>
                <w:rFonts w:ascii="Times New Roman" w:hAnsi="Times New Roman"/>
                <w:b/>
                <w:sz w:val="24"/>
              </w:rPr>
            </w:pPr>
          </w:p>
          <w:p w14:paraId="544F3AF3" w14:textId="77777777" w:rsidR="005E42D8" w:rsidRDefault="005E42D8" w:rsidP="005E42D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Hinnat ilmoitetaan tarjouspyynnön liitteenä olevalla erillisellä hintalomakkeella. Mitään hintatietoja ei ilmoiteta tässä.</w:t>
            </w:r>
          </w:p>
          <w:p w14:paraId="7E954EC5" w14:textId="77777777" w:rsidR="005E42D8" w:rsidRDefault="005E42D8" w:rsidP="005E42D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Kaikki hinnat tulee antaa euroina.</w:t>
            </w:r>
          </w:p>
          <w:p w14:paraId="40FBDB3F" w14:textId="77777777" w:rsidR="005E42D8" w:rsidRPr="005774EE" w:rsidRDefault="005E42D8" w:rsidP="005E42D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Kaikki hinnat tulee antaa arvonlisäverottomina.</w:t>
            </w:r>
          </w:p>
          <w:p w14:paraId="1916C725" w14:textId="77777777" w:rsidR="005E42D8" w:rsidRPr="001B59EA" w:rsidRDefault="005E42D8" w:rsidP="005E42D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bidi="en-US"/>
              </w:rPr>
              <w:t xml:space="preserve">Tarjoaja liittää tarjoukseensa hintalomakkeen (tarjouspyynnön </w:t>
            </w:r>
            <w:r w:rsidRPr="00B24BCA">
              <w:rPr>
                <w:rFonts w:ascii="Times New Roman" w:hAnsi="Times New Roman"/>
                <w:b/>
                <w:sz w:val="24"/>
                <w:lang w:bidi="en-US"/>
              </w:rPr>
              <w:t>liite 2</w:t>
            </w:r>
            <w:r>
              <w:rPr>
                <w:rFonts w:ascii="Times New Roman" w:hAnsi="Times New Roman"/>
                <w:b/>
                <w:sz w:val="24"/>
                <w:lang w:bidi="en-US"/>
              </w:rPr>
              <w:t>), jossa ilmoitettujen hintojen perusteella määritetään tarjoukselle vertailuhinta.</w:t>
            </w:r>
            <w:r>
              <w:rPr>
                <w:rFonts w:ascii="Times New Roman" w:hAnsi="Times New Roman"/>
                <w:sz w:val="24"/>
              </w:rPr>
              <w:t xml:space="preserve"> Tarjoaja täyttää hintalomakkeella pyydetyt hinnat. </w:t>
            </w:r>
            <w:r w:rsidRPr="001468A8">
              <w:rPr>
                <w:rFonts w:ascii="Times New Roman" w:hAnsi="Times New Roman"/>
                <w:sz w:val="24"/>
              </w:rPr>
              <w:t>Hintalomakkeella ilmoitetut hinnat vaikuttavat tarjousten vertailuun.</w:t>
            </w:r>
          </w:p>
          <w:p w14:paraId="19E2A651" w14:textId="77777777" w:rsidR="005E42D8" w:rsidRPr="001468A8" w:rsidRDefault="005E42D8" w:rsidP="005E42D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481F80">
              <w:rPr>
                <w:rFonts w:ascii="Times New Roman" w:eastAsia="Calibri" w:hAnsi="Times New Roman"/>
                <w:b/>
                <w:sz w:val="24"/>
                <w:lang w:eastAsia="en-US" w:bidi="en-US"/>
              </w:rPr>
              <w:t>Tarjoaja liittää lisäksi tarjoukseensa tarjottavien palveluiden yleishinnaston vuodelle 2018</w:t>
            </w:r>
            <w:r>
              <w:rPr>
                <w:rFonts w:ascii="Times New Roman" w:eastAsia="Calibri" w:hAnsi="Times New Roman"/>
                <w:sz w:val="24"/>
                <w:lang w:eastAsia="en-US" w:bidi="en-US"/>
              </w:rPr>
              <w:t>.</w:t>
            </w:r>
          </w:p>
          <w:p w14:paraId="27133D08" w14:textId="77777777" w:rsidR="005E42D8" w:rsidRPr="001B59EA" w:rsidRDefault="005E42D8" w:rsidP="005E42D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Hinnasto tulee sovellettavaksi </w:t>
            </w:r>
            <w:r w:rsidRPr="00FB2662">
              <w:rPr>
                <w:rFonts w:ascii="Times New Roman" w:hAnsi="Times New Roman"/>
                <w:sz w:val="24"/>
              </w:rPr>
              <w:t xml:space="preserve">tarjouksessa ilmoitettujen hintojen lisäksi </w:t>
            </w:r>
            <w:r>
              <w:rPr>
                <w:rFonts w:ascii="Times New Roman" w:hAnsi="Times New Roman"/>
                <w:sz w:val="24"/>
              </w:rPr>
              <w:t xml:space="preserve">kaikkien </w:t>
            </w:r>
            <w:r w:rsidRPr="00FB2662">
              <w:rPr>
                <w:rFonts w:ascii="Times New Roman" w:hAnsi="Times New Roman"/>
                <w:sz w:val="24"/>
              </w:rPr>
              <w:t xml:space="preserve">niiden palvelujen osalta, </w:t>
            </w:r>
            <w:r>
              <w:rPr>
                <w:rFonts w:ascii="Times New Roman" w:hAnsi="Times New Roman"/>
                <w:sz w:val="24"/>
              </w:rPr>
              <w:t>joista ei ilmoiteta erikseen hintalomakkeella vertailuun vaikuttavaa hintaa</w:t>
            </w:r>
            <w:r w:rsidRPr="00FB2662">
              <w:rPr>
                <w:rFonts w:ascii="Times New Roman" w:hAnsi="Times New Roman"/>
                <w:sz w:val="24"/>
              </w:rPr>
              <w:t>.</w:t>
            </w:r>
          </w:p>
          <w:p w14:paraId="281919F3" w14:textId="77777777" w:rsidR="005E42D8" w:rsidRDefault="005E42D8" w:rsidP="005E42D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lang w:eastAsia="en-US" w:bidi="en-US"/>
              </w:rPr>
              <w:t xml:space="preserve">Hinnaston liitteenä tulee ilmoittaa kaikki muut mahdolliset sopimussuhteeseen sovellettavat hinnan määräytymis- ja laskemisperusteet, kuten selvitys siitä, mikäli hinta vaihtelee riippuen henkilöstön lukumäärästä taikka asiakasyrityksen koosta. </w:t>
            </w:r>
          </w:p>
          <w:p w14:paraId="66054209" w14:textId="77777777" w:rsidR="005E42D8" w:rsidRPr="003D3D15" w:rsidRDefault="005E42D8" w:rsidP="005E42D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lang w:eastAsia="en-US" w:bidi="en-US"/>
              </w:rPr>
              <w:t>Hintalomakkeella ilmoitetaan myös mahdollinen alennusprosentti, jota sovelletaan yleishinnaston mukaisiin Tilaajan hankkimiin lisäpalveluihin.</w:t>
            </w:r>
          </w:p>
          <w:p w14:paraId="72C34D66" w14:textId="77777777" w:rsidR="005E42D8" w:rsidRPr="00E849FA" w:rsidRDefault="005E42D8" w:rsidP="005E42D8">
            <w:pPr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14:paraId="497D451B" w14:textId="77777777" w:rsidR="005E42D8" w:rsidRPr="005774EE" w:rsidRDefault="005E42D8" w:rsidP="005E42D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Ilmoitetut t</w:t>
            </w:r>
            <w:r w:rsidRPr="005774EE">
              <w:rPr>
                <w:rFonts w:ascii="Times New Roman" w:hAnsi="Times New Roman"/>
                <w:sz w:val="24"/>
              </w:rPr>
              <w:t xml:space="preserve">arjoushinnat ovat lopulliset, sitovat ja kiinteät tarjouspyynnön </w:t>
            </w:r>
            <w:r w:rsidRPr="008533B4">
              <w:rPr>
                <w:rFonts w:ascii="Times New Roman" w:hAnsi="Times New Roman"/>
                <w:sz w:val="24"/>
              </w:rPr>
              <w:t xml:space="preserve">liitteessä 3 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5774EE">
              <w:rPr>
                <w:rFonts w:ascii="Times New Roman" w:hAnsi="Times New Roman"/>
                <w:sz w:val="24"/>
              </w:rPr>
              <w:t>Sopimusmalli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5774EE">
              <w:rPr>
                <w:rFonts w:ascii="Times New Roman" w:hAnsi="Times New Roman"/>
                <w:sz w:val="24"/>
              </w:rPr>
              <w:t>, esitetyn mukaisesti.</w:t>
            </w:r>
          </w:p>
          <w:p w14:paraId="65D0EACF" w14:textId="77777777" w:rsidR="005E42D8" w:rsidRPr="005774EE" w:rsidRDefault="005E42D8" w:rsidP="005E42D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5774EE">
              <w:rPr>
                <w:rFonts w:ascii="Times New Roman" w:hAnsi="Times New Roman"/>
                <w:sz w:val="24"/>
              </w:rPr>
              <w:t xml:space="preserve">Tarjoushinnat sisältävät kaikki tarjouspyynnössä ja sen liitteissä kuvatut </w:t>
            </w:r>
            <w:r>
              <w:rPr>
                <w:rFonts w:ascii="Times New Roman" w:hAnsi="Times New Roman"/>
                <w:sz w:val="24"/>
              </w:rPr>
              <w:t xml:space="preserve">palvelukokonaisuuteen kuuluvat </w:t>
            </w:r>
            <w:r w:rsidRPr="005774EE">
              <w:rPr>
                <w:rFonts w:ascii="Times New Roman" w:hAnsi="Times New Roman"/>
                <w:sz w:val="24"/>
              </w:rPr>
              <w:t>tehtävät ja palveluntuottajan vastuut.</w:t>
            </w:r>
          </w:p>
          <w:p w14:paraId="1ACCE46A" w14:textId="77777777" w:rsidR="005E42D8" w:rsidRPr="005774EE" w:rsidRDefault="005E42D8" w:rsidP="005E42D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5774EE">
              <w:rPr>
                <w:rFonts w:ascii="Times New Roman" w:hAnsi="Times New Roman"/>
                <w:sz w:val="24"/>
              </w:rPr>
              <w:t>Tarjoushinnat sisältävät kaikki palveluiden tuottamiseen liittyvät kulut, mukaan lukien tarvike-, matka-, majoitus- ja muut kulut.</w:t>
            </w:r>
          </w:p>
          <w:p w14:paraId="4163687C" w14:textId="77777777" w:rsidR="005E42D8" w:rsidRPr="005904D7" w:rsidRDefault="005E42D8" w:rsidP="005E42D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5774EE">
              <w:rPr>
                <w:rFonts w:ascii="Times New Roman" w:hAnsi="Times New Roman"/>
                <w:sz w:val="24"/>
              </w:rPr>
              <w:t>Hinnan varaumia tai muita lisiä, esim. laskutuslisiä, ei hyväksytä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DAC3CCF" w14:textId="77777777" w:rsidR="005E42D8" w:rsidRPr="004C08DF" w:rsidRDefault="005E42D8" w:rsidP="005E42D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lang w:eastAsia="en-US" w:bidi="en-US"/>
              </w:rPr>
              <w:t>Halvin vertailuhinta saa maksimipisteet 70. Muiden tarjousten saamat hintapisteet painotetaan suhteessa halvimpaan tarjoushintaan seuraavalla kaavalla: (halvin hinta / vertailtava hinta) x 70</w:t>
            </w:r>
          </w:p>
          <w:p w14:paraId="73A589EB" w14:textId="77777777" w:rsidR="005E42D8" w:rsidRDefault="005E42D8" w:rsidP="005E42D8">
            <w:p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</w:p>
          <w:p w14:paraId="200A2DDD" w14:textId="77777777" w:rsidR="005E42D8" w:rsidRDefault="005E42D8" w:rsidP="006F0180">
            <w:pPr>
              <w:rPr>
                <w:rFonts w:ascii="Times New Roman" w:hAnsi="Times New Roman"/>
                <w:b/>
                <w:sz w:val="24"/>
              </w:rPr>
            </w:pPr>
          </w:p>
          <w:p w14:paraId="2AE55421" w14:textId="77777777" w:rsidR="003420CC" w:rsidRDefault="003420CC" w:rsidP="006F018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3420CC" w14:paraId="64B69B3D" w14:textId="77777777" w:rsidTr="003420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37E74" w14:textId="48B26EB1" w:rsidR="003420CC" w:rsidRDefault="003420CC" w:rsidP="006F01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Tarjoaja liittää tarjoukseensa hintalomakkeen täytettynä</w:t>
            </w:r>
            <w:r w:rsidR="00481F80">
              <w:rPr>
                <w:rFonts w:ascii="Times New Roman" w:hAnsi="Times New Roman"/>
                <w:b/>
                <w:sz w:val="24"/>
              </w:rPr>
              <w:t>.</w:t>
            </w:r>
          </w:p>
          <w:p w14:paraId="6D56FAEF" w14:textId="77777777" w:rsidR="003420CC" w:rsidRDefault="003420CC" w:rsidP="006F0180">
            <w:pPr>
              <w:rPr>
                <w:rFonts w:ascii="Times New Roman" w:hAnsi="Times New Roman"/>
                <w:b/>
                <w:sz w:val="24"/>
              </w:rPr>
            </w:pPr>
          </w:p>
          <w:p w14:paraId="3CE59803" w14:textId="6A38DAEE" w:rsidR="003420CC" w:rsidRPr="00481F80" w:rsidRDefault="003420CC" w:rsidP="006F0180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D2836" w14:textId="0A7DD379" w:rsidR="00481F80" w:rsidRPr="00481F80" w:rsidRDefault="00481F80" w:rsidP="00481F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/>
                <w:color w:val="000000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-58623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F8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481F80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81F80">
              <w:rPr>
                <w:rFonts w:ascii="Times New Roman" w:hAnsi="Times New Roman"/>
                <w:color w:val="000000"/>
                <w:sz w:val="24"/>
              </w:rPr>
              <w:t>(merkitse x)</w:t>
            </w:r>
          </w:p>
          <w:p w14:paraId="2247EA72" w14:textId="77777777" w:rsidR="003420CC" w:rsidRDefault="003420CC" w:rsidP="003420CC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BF9D4EE" w14:textId="77777777" w:rsidR="003420CC" w:rsidRDefault="003420CC" w:rsidP="003420CC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A6A8D2B" w14:textId="28947EA0" w:rsidR="003420CC" w:rsidRPr="003420CC" w:rsidRDefault="00481F80" w:rsidP="003420CC">
            <w:pPr>
              <w:rPr>
                <w:rFonts w:ascii="Times New Roman" w:hAnsi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 xml:space="preserve">Liite nro: 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 w:rsidR="00350D59" w14:paraId="04ADFD6A" w14:textId="77777777" w:rsidTr="003420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6E4D4C" w14:textId="3C3A0AD5" w:rsidR="00350D59" w:rsidRDefault="00350D59" w:rsidP="006F01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Tarjoaja liittää tarjoukseensa</w:t>
            </w:r>
            <w:r w:rsidR="00481F8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81F80" w:rsidRPr="00481F80">
              <w:rPr>
                <w:rFonts w:ascii="Times New Roman" w:hAnsi="Times New Roman"/>
                <w:b/>
                <w:sz w:val="24"/>
              </w:rPr>
              <w:t>palveluiden yleishinnaston</w:t>
            </w:r>
            <w:r w:rsidR="006833EC">
              <w:rPr>
                <w:rFonts w:ascii="Times New Roman" w:hAnsi="Times New Roman"/>
                <w:b/>
                <w:sz w:val="24"/>
              </w:rPr>
              <w:t xml:space="preserve"> vuodelta 2018</w:t>
            </w:r>
            <w:r w:rsidR="00481F80">
              <w:rPr>
                <w:rFonts w:ascii="Times New Roman" w:hAnsi="Times New Roman"/>
                <w:b/>
                <w:sz w:val="24"/>
              </w:rPr>
              <w:t>, joka sisältää erillisveloitettavien palveluiden hinnat.</w:t>
            </w:r>
            <w:r w:rsidR="00BF6DD5">
              <w:rPr>
                <w:rFonts w:ascii="Times New Roman" w:hAnsi="Times New Roman"/>
                <w:b/>
                <w:sz w:val="24"/>
              </w:rPr>
              <w:t xml:space="preserve"> Yleishinnastossa ilmoitettuja hintoja ei käytetä tarjousten vertailussa.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E9F1F" w14:textId="6C115F1B" w:rsidR="00481F80" w:rsidRPr="00481F80" w:rsidRDefault="00481F80" w:rsidP="00481F80">
            <w:pPr>
              <w:rPr>
                <w:rFonts w:ascii="Times New Roman" w:hAnsi="Times New Roman"/>
                <w:sz w:val="24"/>
              </w:rPr>
            </w:pPr>
            <w:r w:rsidRPr="00481F80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19101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481F80">
              <w:rPr>
                <w:rFonts w:ascii="Times New Roman" w:hAnsi="Times New Roman"/>
                <w:sz w:val="28"/>
              </w:rPr>
              <w:t xml:space="preserve"> </w:t>
            </w:r>
            <w:r w:rsidRPr="00481F80">
              <w:rPr>
                <w:rFonts w:ascii="Times New Roman" w:hAnsi="Times New Roman"/>
                <w:sz w:val="24"/>
              </w:rPr>
              <w:t>(merkitse x)</w:t>
            </w:r>
          </w:p>
          <w:p w14:paraId="0278FAD2" w14:textId="77777777" w:rsidR="00481F80" w:rsidRDefault="00481F80" w:rsidP="006F0180">
            <w:pPr>
              <w:rPr>
                <w:rFonts w:ascii="Times New Roman" w:hAnsi="Times New Roman"/>
                <w:b/>
                <w:sz w:val="24"/>
              </w:rPr>
            </w:pPr>
          </w:p>
          <w:p w14:paraId="7361A96F" w14:textId="34D931FA" w:rsidR="0020109C" w:rsidRPr="00064746" w:rsidRDefault="00481F80" w:rsidP="006F01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 xml:space="preserve">Liite nro: 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 w:rsidR="009F69AB" w14:paraId="36D4C89E" w14:textId="77777777" w:rsidTr="000D6D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291D33" w14:textId="33C1D725" w:rsidR="009F69AB" w:rsidRPr="009F69AB" w:rsidRDefault="009F69AB" w:rsidP="00083F94">
            <w:pPr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</w:rPr>
            </w:pPr>
            <w:r w:rsidRPr="009F69AB">
              <w:rPr>
                <w:rFonts w:ascii="Times New Roman" w:hAnsi="Times New Roman"/>
                <w:b/>
                <w:sz w:val="24"/>
              </w:rPr>
              <w:t>LAATUVERTAILU (enintään 30 pistettä)</w:t>
            </w:r>
          </w:p>
          <w:p w14:paraId="331FEEDB" w14:textId="77777777" w:rsidR="009F69AB" w:rsidRPr="009F69AB" w:rsidRDefault="009F69AB" w:rsidP="009F69AB">
            <w:p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</w:p>
          <w:p w14:paraId="09EE8277" w14:textId="77777777" w:rsidR="009F69AB" w:rsidRPr="009F69AB" w:rsidRDefault="009F69AB" w:rsidP="009F69AB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t xml:space="preserve">Kukin laadun vertailussa huomioitava peruste vertaillaan erikseen. </w:t>
            </w:r>
          </w:p>
          <w:p w14:paraId="1E0FBF1D" w14:textId="77777777" w:rsidR="009F69AB" w:rsidRPr="009F69AB" w:rsidRDefault="009F69AB" w:rsidP="009F69AB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t>Laadun arviointiin vaikuttavat vähimmäisvaatimukset ylittäviltä osin seuraavat asiat:</w:t>
            </w:r>
          </w:p>
          <w:p w14:paraId="5D2371A2" w14:textId="77777777" w:rsidR="009F69AB" w:rsidRPr="009F69AB" w:rsidRDefault="009F69AB" w:rsidP="009F69AB">
            <w:pPr>
              <w:numPr>
                <w:ilvl w:val="1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t>2.1 Vähimmäisvaatimukset ylittävät palvelun vasteajat (enintään 15 p.)</w:t>
            </w:r>
          </w:p>
          <w:p w14:paraId="33CB333D" w14:textId="77777777" w:rsidR="009F69AB" w:rsidRPr="009F69AB" w:rsidRDefault="009F69AB" w:rsidP="009F69AB">
            <w:pPr>
              <w:numPr>
                <w:ilvl w:val="2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t xml:space="preserve">Työterveyshuoltopalvelun vasteaika </w:t>
            </w:r>
          </w:p>
          <w:p w14:paraId="15796768" w14:textId="77777777" w:rsidR="009F69AB" w:rsidRPr="009F69AB" w:rsidRDefault="009F69AB" w:rsidP="009F69AB">
            <w:pPr>
              <w:numPr>
                <w:ilvl w:val="2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t xml:space="preserve">Kiireettömissä tilanteissa hoitoon pääsy </w:t>
            </w:r>
          </w:p>
          <w:p w14:paraId="6D80B5C1" w14:textId="77777777" w:rsidR="009F69AB" w:rsidRPr="009F69AB" w:rsidRDefault="009F69AB" w:rsidP="009F69AB">
            <w:pPr>
              <w:numPr>
                <w:ilvl w:val="1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t>2.3 Vähimmäisvaatimukset ylittävät muut käytössä olevat toimipisteet (enintään 5 p.)</w:t>
            </w:r>
          </w:p>
          <w:p w14:paraId="7DC9970F" w14:textId="77777777" w:rsidR="009F69AB" w:rsidRPr="009F69AB" w:rsidRDefault="009F69AB" w:rsidP="009F69AB">
            <w:pPr>
              <w:numPr>
                <w:ilvl w:val="1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t>2.5 Vähimmäisvaatimukset ylittävä referenssiasiakkaan asiakastyytyväisyys (enintään 10 p.)</w:t>
            </w:r>
          </w:p>
          <w:p w14:paraId="39B514A8" w14:textId="77777777" w:rsidR="009F69AB" w:rsidRPr="009F69AB" w:rsidRDefault="009F69AB" w:rsidP="009F69AB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lastRenderedPageBreak/>
              <w:t xml:space="preserve">Tarjoaja ilmoittaa lomakkeella kyvykkyydestään tarjota vähimmäisvaatimukset ylittäviä vastaanottopalveluita vastaamalla ko. kohtaan ”kyllä”. </w:t>
            </w:r>
          </w:p>
          <w:p w14:paraId="72E654C2" w14:textId="77777777" w:rsidR="009F69AB" w:rsidRPr="009F69AB" w:rsidRDefault="009F69AB" w:rsidP="009F69AB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t>Huom. tarjoajan tulee liittää tarjoukseensa erilliset selvitykset kohdissa 2.4 ja 2.5 annettujen ohjeiden mukaisesti.</w:t>
            </w:r>
          </w:p>
          <w:p w14:paraId="094E8D9E" w14:textId="77777777" w:rsidR="009F69AB" w:rsidRPr="009F69AB" w:rsidRDefault="009F69AB" w:rsidP="009F69AB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lang w:eastAsia="en-US" w:bidi="en-US"/>
              </w:rPr>
            </w:pPr>
            <w:r w:rsidRPr="009F69AB">
              <w:rPr>
                <w:rFonts w:ascii="Times New Roman" w:eastAsia="Calibri" w:hAnsi="Times New Roman"/>
                <w:sz w:val="24"/>
                <w:lang w:eastAsia="en-US" w:bidi="en-US"/>
              </w:rPr>
              <w:t xml:space="preserve">Maksimi laatupistemäärä on yhteensä 30 pistettä. </w:t>
            </w:r>
          </w:p>
          <w:p w14:paraId="2E7B8DDD" w14:textId="77777777" w:rsidR="009F69AB" w:rsidRPr="009F69AB" w:rsidRDefault="009F69AB" w:rsidP="00083F9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4FE3219" w14:textId="77777777" w:rsidR="009F69AB" w:rsidRPr="009F69AB" w:rsidRDefault="009F69AB" w:rsidP="00083F9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904D7" w14:paraId="1C34EA56" w14:textId="77777777" w:rsidTr="003420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11F94" w14:textId="31C2833F" w:rsidR="005904D7" w:rsidRPr="009F69AB" w:rsidRDefault="005904D7" w:rsidP="005904D7">
            <w:pPr>
              <w:rPr>
                <w:rFonts w:ascii="Times New Roman" w:hAnsi="Times New Roman"/>
                <w:b/>
                <w:sz w:val="24"/>
              </w:rPr>
            </w:pPr>
            <w:r w:rsidRPr="009F69AB">
              <w:rPr>
                <w:rFonts w:ascii="Times New Roman" w:hAnsi="Times New Roman"/>
                <w:b/>
                <w:sz w:val="24"/>
              </w:rPr>
              <w:lastRenderedPageBreak/>
              <w:t xml:space="preserve">2.1 </w:t>
            </w:r>
            <w:r w:rsidR="009C00CD" w:rsidRPr="009F69AB">
              <w:rPr>
                <w:rFonts w:ascii="Times New Roman" w:hAnsi="Times New Roman"/>
                <w:b/>
                <w:sz w:val="24"/>
              </w:rPr>
              <w:t>VÄHIMMÄISVAATIMUKS</w:t>
            </w:r>
            <w:r w:rsidR="00C3781B" w:rsidRPr="009F69AB">
              <w:rPr>
                <w:rFonts w:ascii="Times New Roman" w:hAnsi="Times New Roman"/>
                <w:b/>
                <w:sz w:val="24"/>
              </w:rPr>
              <w:t>ET YLITTÄVÄT</w:t>
            </w:r>
            <w:r w:rsidR="00B851B6" w:rsidRPr="009F69AB">
              <w:rPr>
                <w:rFonts w:ascii="Times New Roman" w:hAnsi="Times New Roman"/>
                <w:b/>
                <w:sz w:val="24"/>
              </w:rPr>
              <w:t xml:space="preserve"> PALVELUN VASTEAJAT</w:t>
            </w:r>
            <w:r w:rsidR="00737C2F" w:rsidRPr="009F69AB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126908" w:rsidRPr="009F69AB">
              <w:rPr>
                <w:rFonts w:ascii="Times New Roman" w:hAnsi="Times New Roman"/>
                <w:b/>
                <w:sz w:val="24"/>
              </w:rPr>
              <w:t>enintään</w:t>
            </w:r>
            <w:r w:rsidR="00737C2F" w:rsidRPr="009F69A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40E00" w:rsidRPr="009F69AB">
              <w:rPr>
                <w:rFonts w:ascii="Times New Roman" w:hAnsi="Times New Roman"/>
                <w:b/>
                <w:sz w:val="24"/>
              </w:rPr>
              <w:t>15</w:t>
            </w:r>
            <w:r w:rsidR="00737C2F" w:rsidRPr="009F69AB">
              <w:rPr>
                <w:rFonts w:ascii="Times New Roman" w:hAnsi="Times New Roman"/>
                <w:b/>
                <w:sz w:val="24"/>
              </w:rPr>
              <w:t xml:space="preserve"> p.)</w:t>
            </w:r>
          </w:p>
          <w:p w14:paraId="3DC543DD" w14:textId="52FC388B" w:rsidR="005904D7" w:rsidRPr="009F69AB" w:rsidRDefault="005904D7" w:rsidP="005904D7">
            <w:pPr>
              <w:rPr>
                <w:rFonts w:ascii="Times New Roman" w:hAnsi="Times New Roman"/>
                <w:b/>
                <w:sz w:val="24"/>
              </w:rPr>
            </w:pPr>
          </w:p>
          <w:p w14:paraId="31120716" w14:textId="42702D99" w:rsidR="009C00CD" w:rsidRPr="009F69AB" w:rsidRDefault="009C00CD" w:rsidP="005904D7">
            <w:pPr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 xml:space="preserve">Mikäli tarjoaja pystyy sitoutumaan vähimmäisvaatimukset </w:t>
            </w:r>
            <w:r w:rsidR="00B851B6" w:rsidRPr="009F69AB">
              <w:rPr>
                <w:rFonts w:ascii="Times New Roman" w:hAnsi="Times New Roman"/>
                <w:sz w:val="24"/>
              </w:rPr>
              <w:t xml:space="preserve">ylittäviin </w:t>
            </w:r>
            <w:r w:rsidRPr="009F69AB">
              <w:rPr>
                <w:rFonts w:ascii="Times New Roman" w:hAnsi="Times New Roman"/>
                <w:sz w:val="24"/>
              </w:rPr>
              <w:t>vasteaikoihin, saa tarjoaja vertailussa pisteitä seuraavasti:</w:t>
            </w:r>
          </w:p>
          <w:p w14:paraId="69B45569" w14:textId="77777777" w:rsidR="00C67A80" w:rsidRPr="009F69AB" w:rsidRDefault="00C67A80" w:rsidP="005904D7">
            <w:pPr>
              <w:rPr>
                <w:rFonts w:ascii="Times New Roman" w:hAnsi="Times New Roman"/>
                <w:sz w:val="24"/>
              </w:rPr>
            </w:pPr>
          </w:p>
          <w:p w14:paraId="463D9661" w14:textId="7A559D29" w:rsidR="00C67A80" w:rsidRPr="009F69AB" w:rsidRDefault="00C67A80" w:rsidP="005904D7">
            <w:pPr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 xml:space="preserve">2.1.1 Tarjoaja sitoutuu tuottamaan työterveyshuoltopalveluja III </w:t>
            </w:r>
            <w:r w:rsidR="00C3781B" w:rsidRPr="009F69AB">
              <w:rPr>
                <w:rFonts w:ascii="Times New Roman" w:hAnsi="Times New Roman"/>
                <w:sz w:val="24"/>
              </w:rPr>
              <w:t>8</w:t>
            </w:r>
            <w:r w:rsidRPr="009F69AB">
              <w:rPr>
                <w:rFonts w:ascii="Times New Roman" w:hAnsi="Times New Roman"/>
                <w:sz w:val="24"/>
              </w:rPr>
              <w:t>.1 kohdassa nimeämässään vakituisessa toimipisteessä</w:t>
            </w:r>
            <w:r w:rsidR="00C3781B" w:rsidRPr="009F69AB">
              <w:rPr>
                <w:rFonts w:ascii="Times New Roman" w:hAnsi="Times New Roman"/>
                <w:sz w:val="24"/>
              </w:rPr>
              <w:t xml:space="preserve"> </w:t>
            </w:r>
            <w:r w:rsidR="00737C2F" w:rsidRPr="009F69AB">
              <w:rPr>
                <w:rFonts w:ascii="Times New Roman" w:hAnsi="Times New Roman"/>
                <w:sz w:val="24"/>
              </w:rPr>
              <w:t>siten</w:t>
            </w:r>
            <w:r w:rsidR="00C3781B" w:rsidRPr="009F69AB">
              <w:rPr>
                <w:rFonts w:ascii="Times New Roman" w:hAnsi="Times New Roman"/>
                <w:sz w:val="24"/>
              </w:rPr>
              <w:t xml:space="preserve">, että </w:t>
            </w:r>
            <w:r w:rsidR="00950FEF" w:rsidRPr="009F69AB">
              <w:rPr>
                <w:rFonts w:ascii="Times New Roman" w:hAnsi="Times New Roman"/>
                <w:sz w:val="24"/>
              </w:rPr>
              <w:t>mikäli työterveyshuollon piiriin kuuluva asiakas ottaa Palvelunt</w:t>
            </w:r>
            <w:r w:rsidR="00C50169">
              <w:rPr>
                <w:rFonts w:ascii="Times New Roman" w:hAnsi="Times New Roman"/>
                <w:sz w:val="24"/>
              </w:rPr>
              <w:t>uottajaan</w:t>
            </w:r>
            <w:r w:rsidR="00950FEF" w:rsidRPr="009F69AB">
              <w:rPr>
                <w:rFonts w:ascii="Times New Roman" w:hAnsi="Times New Roman"/>
                <w:sz w:val="24"/>
              </w:rPr>
              <w:t xml:space="preserve"> yhteyttä arkipäivänä ennen klo 12.00, hoidontarpeen arviointiin</w:t>
            </w:r>
            <w:r w:rsidR="00372A7D" w:rsidRPr="009F69AB">
              <w:rPr>
                <w:rFonts w:ascii="Times New Roman" w:hAnsi="Times New Roman"/>
                <w:sz w:val="24"/>
              </w:rPr>
              <w:t xml:space="preserve"> ja kiireellistä hoidontarvetta vaativissa tilanteissa työterveyslääkärin (yleis- tai erikoislääkäri) tai </w:t>
            </w:r>
            <w:r w:rsidR="00E73D0D" w:rsidRPr="00E73D0D">
              <w:rPr>
                <w:rFonts w:ascii="Times New Roman" w:hAnsi="Times New Roman"/>
                <w:color w:val="FF0000"/>
                <w:sz w:val="24"/>
              </w:rPr>
              <w:t>työterveyshoitajan</w:t>
            </w:r>
            <w:r w:rsidR="00372A7D" w:rsidRPr="009F69AB">
              <w:rPr>
                <w:rFonts w:ascii="Times New Roman" w:hAnsi="Times New Roman"/>
                <w:sz w:val="24"/>
              </w:rPr>
              <w:t xml:space="preserve"> vastaanotolle tulee päästä saman päivän aikana</w:t>
            </w:r>
            <w:r w:rsidR="00950FEF" w:rsidRPr="009F69AB">
              <w:rPr>
                <w:rFonts w:ascii="Times New Roman" w:hAnsi="Times New Roman"/>
                <w:sz w:val="24"/>
              </w:rPr>
              <w:t xml:space="preserve">. </w:t>
            </w:r>
            <w:r w:rsidR="00737C2F" w:rsidRPr="009F69AB">
              <w:rPr>
                <w:rFonts w:ascii="Times New Roman" w:hAnsi="Times New Roman"/>
                <w:sz w:val="24"/>
              </w:rPr>
              <w:t>(</w:t>
            </w:r>
            <w:r w:rsidR="004C2133" w:rsidRPr="009F69AB">
              <w:rPr>
                <w:rFonts w:ascii="Times New Roman" w:hAnsi="Times New Roman"/>
                <w:b/>
                <w:sz w:val="24"/>
              </w:rPr>
              <w:t>2</w:t>
            </w:r>
            <w:r w:rsidRPr="009F69AB">
              <w:rPr>
                <w:rFonts w:ascii="Times New Roman" w:hAnsi="Times New Roman"/>
                <w:b/>
                <w:sz w:val="24"/>
              </w:rPr>
              <w:t xml:space="preserve"> p</w:t>
            </w:r>
            <w:r w:rsidR="00C3781B" w:rsidRPr="009F69AB">
              <w:rPr>
                <w:rFonts w:ascii="Times New Roman" w:hAnsi="Times New Roman"/>
                <w:b/>
                <w:sz w:val="24"/>
              </w:rPr>
              <w:t>.</w:t>
            </w:r>
            <w:r w:rsidRPr="009F69AB">
              <w:rPr>
                <w:rFonts w:ascii="Times New Roman" w:hAnsi="Times New Roman"/>
                <w:sz w:val="24"/>
              </w:rPr>
              <w:t>)</w:t>
            </w:r>
          </w:p>
          <w:p w14:paraId="43BEDD08" w14:textId="77777777" w:rsidR="00C67A80" w:rsidRPr="009F69AB" w:rsidRDefault="00C67A80" w:rsidP="005904D7">
            <w:pPr>
              <w:rPr>
                <w:rFonts w:ascii="Times New Roman" w:hAnsi="Times New Roman"/>
                <w:sz w:val="24"/>
              </w:rPr>
            </w:pPr>
          </w:p>
          <w:p w14:paraId="0C3254ED" w14:textId="778DCBB4" w:rsidR="00C67A80" w:rsidRPr="009F69AB" w:rsidRDefault="00C67A80" w:rsidP="005904D7">
            <w:pPr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 xml:space="preserve">2.1.2 Tarjoaja sitoutuu tuottamaan työterveyshuoltopalveluja III </w:t>
            </w:r>
            <w:r w:rsidR="00737C2F" w:rsidRPr="009F69AB">
              <w:rPr>
                <w:rFonts w:ascii="Times New Roman" w:hAnsi="Times New Roman"/>
                <w:sz w:val="24"/>
              </w:rPr>
              <w:t>8</w:t>
            </w:r>
            <w:r w:rsidRPr="009F69AB">
              <w:rPr>
                <w:rFonts w:ascii="Times New Roman" w:hAnsi="Times New Roman"/>
                <w:sz w:val="24"/>
              </w:rPr>
              <w:t>.1 kohdassa nimeämässään vakituisessa toimipisteessä</w:t>
            </w:r>
            <w:r w:rsidR="00737C2F" w:rsidRPr="009F69AB">
              <w:rPr>
                <w:rFonts w:ascii="Times New Roman" w:hAnsi="Times New Roman"/>
                <w:sz w:val="24"/>
              </w:rPr>
              <w:t xml:space="preserve"> siten, että kiireettömissä tilanteissa työterveyshoitajan tai -lääkärin vastaanotolle on päästävä yhteydenotosta seuraavan </w:t>
            </w:r>
            <w:r w:rsidR="00AE5634" w:rsidRPr="009F69AB">
              <w:rPr>
                <w:rFonts w:ascii="Times New Roman" w:hAnsi="Times New Roman"/>
                <w:sz w:val="24"/>
              </w:rPr>
              <w:t>seitsemän</w:t>
            </w:r>
            <w:r w:rsidR="00737C2F" w:rsidRPr="009F69AB">
              <w:rPr>
                <w:rFonts w:ascii="Times New Roman" w:hAnsi="Times New Roman"/>
                <w:sz w:val="24"/>
              </w:rPr>
              <w:t xml:space="preserve"> (</w:t>
            </w:r>
            <w:r w:rsidR="00AE5634" w:rsidRPr="009F69AB">
              <w:rPr>
                <w:rFonts w:ascii="Times New Roman" w:hAnsi="Times New Roman"/>
                <w:sz w:val="24"/>
              </w:rPr>
              <w:t>7</w:t>
            </w:r>
            <w:r w:rsidR="00737C2F" w:rsidRPr="009F69AB">
              <w:rPr>
                <w:rFonts w:ascii="Times New Roman" w:hAnsi="Times New Roman"/>
                <w:sz w:val="24"/>
              </w:rPr>
              <w:t xml:space="preserve">) arkipäivän kuluessa. </w:t>
            </w:r>
            <w:r w:rsidRPr="009F69AB">
              <w:rPr>
                <w:rFonts w:ascii="Times New Roman" w:hAnsi="Times New Roman"/>
                <w:sz w:val="24"/>
              </w:rPr>
              <w:t>(</w:t>
            </w:r>
            <w:r w:rsidR="004C2133" w:rsidRPr="009F69AB">
              <w:rPr>
                <w:rFonts w:ascii="Times New Roman" w:hAnsi="Times New Roman"/>
                <w:b/>
                <w:sz w:val="24"/>
              </w:rPr>
              <w:t>2</w:t>
            </w:r>
            <w:r w:rsidRPr="009F69AB">
              <w:rPr>
                <w:rFonts w:ascii="Times New Roman" w:hAnsi="Times New Roman"/>
                <w:b/>
                <w:sz w:val="24"/>
              </w:rPr>
              <w:t xml:space="preserve"> p</w:t>
            </w:r>
            <w:r w:rsidR="00C3781B" w:rsidRPr="009F69AB">
              <w:rPr>
                <w:rFonts w:ascii="Times New Roman" w:hAnsi="Times New Roman"/>
                <w:b/>
                <w:sz w:val="24"/>
              </w:rPr>
              <w:t>.</w:t>
            </w:r>
            <w:r w:rsidRPr="009F69AB">
              <w:rPr>
                <w:rFonts w:ascii="Times New Roman" w:hAnsi="Times New Roman"/>
                <w:sz w:val="24"/>
              </w:rPr>
              <w:t>)</w:t>
            </w:r>
          </w:p>
          <w:p w14:paraId="01F0B37C" w14:textId="77777777" w:rsidR="00C67A80" w:rsidRPr="009F69AB" w:rsidRDefault="00C67A80" w:rsidP="005904D7">
            <w:pPr>
              <w:rPr>
                <w:rFonts w:ascii="Times New Roman" w:hAnsi="Times New Roman"/>
                <w:sz w:val="24"/>
              </w:rPr>
            </w:pPr>
          </w:p>
          <w:p w14:paraId="473BB30C" w14:textId="28E95B2D" w:rsidR="004C2133" w:rsidRPr="009F69AB" w:rsidRDefault="004C2133" w:rsidP="005904D7">
            <w:pPr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>Eniten pisteitä saanut tarjoaja saa kohdasta 15 pistettä. Muiden tarjoajien pisteet lasketaan suhteessa eniten pisteitä saaneeseen kaavalla vertailtavat pisteet / korkeimmat saadut pisteet x 15 pistettä.</w:t>
            </w:r>
          </w:p>
          <w:p w14:paraId="29F4907E" w14:textId="77777777" w:rsidR="004C2133" w:rsidRPr="009F69AB" w:rsidRDefault="004C2133" w:rsidP="005904D7">
            <w:pPr>
              <w:rPr>
                <w:rFonts w:ascii="Times New Roman" w:hAnsi="Times New Roman"/>
                <w:i/>
                <w:sz w:val="24"/>
              </w:rPr>
            </w:pPr>
          </w:p>
          <w:p w14:paraId="0A22560C" w14:textId="5850AC73" w:rsidR="00C67A80" w:rsidRPr="009F69AB" w:rsidRDefault="0028746E" w:rsidP="005904D7">
            <w:pPr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i/>
                <w:sz w:val="24"/>
              </w:rPr>
              <w:t>Tarjoaja sitoutuu samalla vähimmäisvaatimukset ylittäviin palvelun vasteaikoihin.</w:t>
            </w:r>
          </w:p>
          <w:p w14:paraId="624BAE1A" w14:textId="77777777" w:rsidR="005904D7" w:rsidRPr="009F69AB" w:rsidRDefault="005904D7" w:rsidP="005904D7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2FE92" w14:textId="77777777" w:rsidR="00C67A80" w:rsidRPr="009F69AB" w:rsidRDefault="00C67A80" w:rsidP="00083F9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CCCD724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69667171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1A1AF570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1746870E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07B7F4DD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37396E6B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314DD830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126B70B3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512A68DB" w14:textId="021E8668" w:rsidR="00481F80" w:rsidRPr="009F69AB" w:rsidRDefault="00481F80" w:rsidP="00481F80">
            <w:pPr>
              <w:jc w:val="both"/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8201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2F" w:rsidRPr="009F69A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9F69AB">
              <w:rPr>
                <w:rFonts w:ascii="Times New Roman" w:hAnsi="Times New Roman"/>
                <w:sz w:val="24"/>
              </w:rPr>
              <w:t xml:space="preserve"> (merkitse x)</w:t>
            </w:r>
          </w:p>
          <w:p w14:paraId="2CEC75BD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5BE97E4A" w14:textId="77777777" w:rsidR="009A26B3" w:rsidRPr="009F69AB" w:rsidRDefault="009A26B3" w:rsidP="00C67A80">
            <w:pPr>
              <w:rPr>
                <w:rFonts w:ascii="Times New Roman" w:hAnsi="Times New Roman"/>
                <w:sz w:val="24"/>
              </w:rPr>
            </w:pPr>
          </w:p>
          <w:p w14:paraId="347B6927" w14:textId="77777777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5EC563DF" w14:textId="6857790A" w:rsidR="00C67A80" w:rsidRPr="009F69AB" w:rsidRDefault="00C67A80" w:rsidP="00C67A80">
            <w:pPr>
              <w:rPr>
                <w:rFonts w:ascii="Times New Roman" w:hAnsi="Times New Roman"/>
                <w:sz w:val="24"/>
              </w:rPr>
            </w:pPr>
          </w:p>
          <w:p w14:paraId="7ECB6D57" w14:textId="5D2E9458" w:rsidR="009A26B3" w:rsidRPr="009F69AB" w:rsidRDefault="009A26B3" w:rsidP="00C67A80">
            <w:pPr>
              <w:rPr>
                <w:rFonts w:ascii="Times New Roman" w:hAnsi="Times New Roman"/>
                <w:sz w:val="24"/>
              </w:rPr>
            </w:pPr>
          </w:p>
          <w:p w14:paraId="5EFDE9FB" w14:textId="77777777" w:rsidR="009A26B3" w:rsidRPr="009F69AB" w:rsidRDefault="009A26B3" w:rsidP="00C67A80">
            <w:pPr>
              <w:rPr>
                <w:rFonts w:ascii="Times New Roman" w:hAnsi="Times New Roman"/>
                <w:sz w:val="24"/>
              </w:rPr>
            </w:pPr>
          </w:p>
          <w:p w14:paraId="2F625AC7" w14:textId="084A38FA" w:rsidR="00481F80" w:rsidRPr="009F69AB" w:rsidRDefault="00481F80" w:rsidP="00481F80">
            <w:pPr>
              <w:jc w:val="both"/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9238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9A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9F69AB">
              <w:rPr>
                <w:rFonts w:ascii="Times New Roman" w:hAnsi="Times New Roman"/>
                <w:sz w:val="28"/>
              </w:rPr>
              <w:t xml:space="preserve"> </w:t>
            </w:r>
            <w:r w:rsidRPr="009F69AB">
              <w:rPr>
                <w:rFonts w:ascii="Times New Roman" w:hAnsi="Times New Roman"/>
                <w:sz w:val="24"/>
              </w:rPr>
              <w:t>(merkitse x)</w:t>
            </w:r>
          </w:p>
          <w:p w14:paraId="5D1F7E16" w14:textId="77777777" w:rsidR="005904D7" w:rsidRPr="009F69AB" w:rsidRDefault="005904D7" w:rsidP="00C67A80">
            <w:pPr>
              <w:rPr>
                <w:rFonts w:ascii="Times New Roman" w:hAnsi="Times New Roman"/>
                <w:sz w:val="24"/>
              </w:rPr>
            </w:pPr>
          </w:p>
        </w:tc>
      </w:tr>
      <w:tr w:rsidR="00083F94" w:rsidRPr="00826997" w14:paraId="550AA10A" w14:textId="77777777" w:rsidTr="006355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319D96D" w14:textId="417D6E08" w:rsidR="00083F94" w:rsidRPr="009F69AB" w:rsidRDefault="00D70F42" w:rsidP="00D70F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F69AB">
              <w:rPr>
                <w:rFonts w:ascii="Times New Roman" w:hAnsi="Times New Roman"/>
                <w:b/>
                <w:sz w:val="24"/>
              </w:rPr>
              <w:t>2.3</w:t>
            </w:r>
            <w:r w:rsidR="002F6F63" w:rsidRPr="009F69AB">
              <w:rPr>
                <w:rFonts w:ascii="Times New Roman" w:hAnsi="Times New Roman"/>
                <w:b/>
                <w:sz w:val="24"/>
              </w:rPr>
              <w:t xml:space="preserve"> VÄHIMMÄISVAATIMUKSET YLITTÄVÄT</w:t>
            </w:r>
            <w:r w:rsidRPr="009F69A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83F94" w:rsidRPr="009F69AB">
              <w:rPr>
                <w:rFonts w:ascii="Times New Roman" w:hAnsi="Times New Roman"/>
                <w:b/>
                <w:sz w:val="24"/>
              </w:rPr>
              <w:t>MUUT TOIMIPISTEET (</w:t>
            </w:r>
            <w:r w:rsidR="00126908" w:rsidRPr="009F69AB">
              <w:rPr>
                <w:rFonts w:ascii="Times New Roman" w:hAnsi="Times New Roman"/>
                <w:b/>
                <w:sz w:val="24"/>
              </w:rPr>
              <w:t>enintään</w:t>
            </w:r>
            <w:r w:rsidR="00C633E6" w:rsidRPr="009F69A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64B9" w:rsidRPr="009F69AB">
              <w:rPr>
                <w:rFonts w:ascii="Times New Roman" w:hAnsi="Times New Roman"/>
                <w:b/>
                <w:sz w:val="24"/>
              </w:rPr>
              <w:t>5</w:t>
            </w:r>
            <w:r w:rsidR="00FD3A2D" w:rsidRPr="009F69AB">
              <w:rPr>
                <w:rFonts w:ascii="Times New Roman" w:hAnsi="Times New Roman"/>
                <w:b/>
                <w:sz w:val="24"/>
              </w:rPr>
              <w:t xml:space="preserve"> p.</w:t>
            </w:r>
            <w:r w:rsidR="00083F94" w:rsidRPr="009F69AB">
              <w:rPr>
                <w:rFonts w:ascii="Times New Roman" w:hAnsi="Times New Roman"/>
                <w:b/>
                <w:sz w:val="24"/>
              </w:rPr>
              <w:t>)</w:t>
            </w:r>
          </w:p>
          <w:p w14:paraId="01B6FA2D" w14:textId="77777777" w:rsidR="00083F94" w:rsidRPr="009F69AB" w:rsidRDefault="00083F94" w:rsidP="00083F9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</w:rPr>
            </w:pPr>
          </w:p>
          <w:p w14:paraId="63A84013" w14:textId="6D78A456" w:rsidR="00083F94" w:rsidRPr="009F69AB" w:rsidRDefault="00083F94" w:rsidP="00083F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>T</w:t>
            </w:r>
            <w:r w:rsidR="00950FEF" w:rsidRPr="009F69AB">
              <w:rPr>
                <w:rFonts w:ascii="Times New Roman" w:hAnsi="Times New Roman"/>
                <w:sz w:val="24"/>
              </w:rPr>
              <w:t>arjoaj</w:t>
            </w:r>
            <w:r w:rsidR="00972990" w:rsidRPr="009F69AB">
              <w:rPr>
                <w:rFonts w:ascii="Times New Roman" w:hAnsi="Times New Roman"/>
                <w:sz w:val="24"/>
              </w:rPr>
              <w:t xml:space="preserve">a ilmoittaa tiedot muista toimipisteistä kuin </w:t>
            </w:r>
            <w:r w:rsidR="00F36A3F" w:rsidRPr="009F69AB">
              <w:rPr>
                <w:rFonts w:ascii="Times New Roman" w:hAnsi="Times New Roman"/>
                <w:sz w:val="24"/>
              </w:rPr>
              <w:t xml:space="preserve">Tilaajalle nimetystä </w:t>
            </w:r>
            <w:r w:rsidR="0098282C" w:rsidRPr="009F69AB">
              <w:rPr>
                <w:rFonts w:ascii="Times New Roman" w:hAnsi="Times New Roman"/>
                <w:sz w:val="24"/>
              </w:rPr>
              <w:t xml:space="preserve">Kajaanin </w:t>
            </w:r>
            <w:r w:rsidR="00F36A3F" w:rsidRPr="009F69AB">
              <w:rPr>
                <w:rFonts w:ascii="Times New Roman" w:hAnsi="Times New Roman"/>
                <w:sz w:val="24"/>
              </w:rPr>
              <w:t>päätoimi</w:t>
            </w:r>
            <w:r w:rsidR="00A0604B" w:rsidRPr="009F69AB">
              <w:rPr>
                <w:rFonts w:ascii="Times New Roman" w:hAnsi="Times New Roman"/>
                <w:sz w:val="24"/>
              </w:rPr>
              <w:t>pisteestä</w:t>
            </w:r>
            <w:r w:rsidR="00F36A3F" w:rsidRPr="009F69AB">
              <w:rPr>
                <w:rFonts w:ascii="Times New Roman" w:hAnsi="Times New Roman"/>
                <w:sz w:val="24"/>
              </w:rPr>
              <w:t xml:space="preserve"> (kohta III 8.1)</w:t>
            </w:r>
            <w:r w:rsidRPr="009F69AB">
              <w:rPr>
                <w:rFonts w:ascii="Times New Roman" w:hAnsi="Times New Roman"/>
                <w:sz w:val="24"/>
              </w:rPr>
              <w:t xml:space="preserve"> </w:t>
            </w:r>
            <w:r w:rsidR="007B3F7D" w:rsidRPr="009F69AB">
              <w:rPr>
                <w:rFonts w:ascii="Times New Roman" w:hAnsi="Times New Roman"/>
                <w:sz w:val="24"/>
              </w:rPr>
              <w:t>Tilaajan henkilöstö voi käyttää ilmoitettuja toimipisteistä samoin tarjoushinnoin ja sopimusehdoin kuin päätoimipaikkaa. Tässä ilmoitettujen muiden toimipisteiden aukioloajat voivat kuitenkin poiketa päätoimipaikan aukioloajoista.</w:t>
            </w:r>
          </w:p>
          <w:p w14:paraId="1EDDDF2F" w14:textId="246DC5BE" w:rsidR="00860C07" w:rsidRPr="009F69AB" w:rsidRDefault="00860C07" w:rsidP="00083F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14:paraId="2247C4B2" w14:textId="08DF7EB8" w:rsidR="002846D0" w:rsidRPr="009F69AB" w:rsidRDefault="002846D0" w:rsidP="00083F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>Merkitse oikeassa sarakkeessa ”kyllä”, mikäli tarjoajalla on toimipiste mainitulla paikkakunnalla.</w:t>
            </w:r>
          </w:p>
          <w:p w14:paraId="010D19E3" w14:textId="77777777" w:rsidR="002846D0" w:rsidRPr="009F69AB" w:rsidRDefault="002846D0" w:rsidP="00083F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14:paraId="4D05311D" w14:textId="0953BFE8" w:rsidR="00860C07" w:rsidRPr="009F69AB" w:rsidRDefault="00860C07" w:rsidP="00083F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>Tarjoaja saa yhden (1) pisteen jokaisesta Tilaajan</w:t>
            </w:r>
            <w:r w:rsidR="005310D4">
              <w:rPr>
                <w:rFonts w:ascii="Times New Roman" w:hAnsi="Times New Roman"/>
                <w:sz w:val="24"/>
              </w:rPr>
              <w:t xml:space="preserve"> henkilöstön</w:t>
            </w:r>
            <w:r w:rsidRPr="009F69AB">
              <w:rPr>
                <w:rFonts w:ascii="Times New Roman" w:hAnsi="Times New Roman"/>
                <w:sz w:val="24"/>
              </w:rPr>
              <w:t xml:space="preserve"> työssäkäyntialueen paikkakunnasta, jossa </w:t>
            </w:r>
            <w:r w:rsidRPr="009F69AB">
              <w:rPr>
                <w:rFonts w:ascii="Times New Roman" w:hAnsi="Times New Roman"/>
                <w:sz w:val="24"/>
              </w:rPr>
              <w:lastRenderedPageBreak/>
              <w:t>tarjoajalla on työterveyshuollon toimipiste. Pisteet lasketaan yhteen.</w:t>
            </w:r>
          </w:p>
          <w:p w14:paraId="29D7AACE" w14:textId="51C06180" w:rsidR="007C11CD" w:rsidRPr="009F69AB" w:rsidRDefault="007C11CD" w:rsidP="00083F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14:paraId="5C693BF9" w14:textId="13BE9846" w:rsidR="007C11CD" w:rsidRPr="009F69AB" w:rsidRDefault="007C11CD" w:rsidP="00083F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>Eniten pisteitä saanut tarjoaja saa kohdasta 5 pistettä. Muiden tarjoajien pisteet lasketaan suhteessa eniten pisteitä saaneeseen kaavalla vertailtavat pisteet / korkeimmat saadut pisteet x 5 pistettä.</w:t>
            </w:r>
          </w:p>
          <w:p w14:paraId="0AA3B783" w14:textId="45C3D802" w:rsidR="00B851B6" w:rsidRPr="009F69AB" w:rsidRDefault="00B851B6" w:rsidP="00083F94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4EE47F05" w14:textId="3317A163" w:rsidR="000617D3" w:rsidRPr="009F69AB" w:rsidRDefault="00B851B6" w:rsidP="00083F94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9F69AB">
              <w:rPr>
                <w:rFonts w:ascii="Times New Roman" w:hAnsi="Times New Roman"/>
                <w:i/>
                <w:sz w:val="24"/>
              </w:rPr>
              <w:t>Tarjoaja toimittaa lisäksi tarjouksensa liitteenä selvityksen vähimmäisvaatimukset ylittävistä käytössä olevista toimipisteistä kohdan 2.</w:t>
            </w:r>
            <w:r w:rsidR="003C7D37" w:rsidRPr="009F69AB">
              <w:rPr>
                <w:rFonts w:ascii="Times New Roman" w:hAnsi="Times New Roman"/>
                <w:i/>
                <w:sz w:val="24"/>
              </w:rPr>
              <w:t>4</w:t>
            </w:r>
            <w:r w:rsidRPr="009F69AB">
              <w:rPr>
                <w:rFonts w:ascii="Times New Roman" w:hAnsi="Times New Roman"/>
                <w:i/>
                <w:sz w:val="24"/>
              </w:rPr>
              <w:t>. mukaisesti</w:t>
            </w:r>
            <w:r w:rsidR="00465232" w:rsidRPr="009F69AB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840FF" w14:textId="77777777" w:rsidR="002E7202" w:rsidRPr="009F69AB" w:rsidRDefault="002E7202" w:rsidP="0082699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13EE038" w14:textId="284754D3" w:rsidR="00826997" w:rsidRPr="009F69AB" w:rsidRDefault="00826997" w:rsidP="00826997">
            <w:pPr>
              <w:jc w:val="both"/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 xml:space="preserve">a) Helsinki     </w:t>
            </w:r>
            <w:r w:rsidR="003754F1" w:rsidRPr="009F69AB">
              <w:rPr>
                <w:rFonts w:ascii="Times New Roman" w:hAnsi="Times New Roman"/>
                <w:sz w:val="24"/>
              </w:rPr>
              <w:t xml:space="preserve"> </w:t>
            </w:r>
            <w:r w:rsidRPr="009F69A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8845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67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9F69AB">
              <w:rPr>
                <w:rFonts w:ascii="Times New Roman" w:hAnsi="Times New Roman"/>
                <w:sz w:val="28"/>
              </w:rPr>
              <w:t xml:space="preserve"> </w:t>
            </w:r>
            <w:r w:rsidRPr="009F69AB">
              <w:rPr>
                <w:rFonts w:ascii="Times New Roman" w:hAnsi="Times New Roman"/>
                <w:sz w:val="24"/>
              </w:rPr>
              <w:t>(merkitse x)</w:t>
            </w:r>
          </w:p>
          <w:p w14:paraId="7AEF5A07" w14:textId="4B5DA69E" w:rsidR="00826997" w:rsidRPr="009F69AB" w:rsidRDefault="00826997" w:rsidP="00FD3A2D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7920077" w14:textId="388C63D9" w:rsidR="00F51634" w:rsidRPr="009F69AB" w:rsidRDefault="00036773" w:rsidP="00F5163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826997" w:rsidRPr="009F69AB">
              <w:rPr>
                <w:rFonts w:ascii="Times New Roman" w:hAnsi="Times New Roman"/>
                <w:sz w:val="24"/>
              </w:rPr>
              <w:t>)</w:t>
            </w:r>
            <w:r w:rsidR="00C10264" w:rsidRPr="009F69AB">
              <w:rPr>
                <w:rFonts w:ascii="Times New Roman" w:hAnsi="Times New Roman"/>
                <w:sz w:val="24"/>
              </w:rPr>
              <w:t xml:space="preserve"> </w:t>
            </w:r>
            <w:r w:rsidR="00F51634" w:rsidRPr="009F69AB">
              <w:rPr>
                <w:rFonts w:ascii="Times New Roman" w:hAnsi="Times New Roman"/>
                <w:sz w:val="24"/>
              </w:rPr>
              <w:t xml:space="preserve">Oulu           Kyllä </w:t>
            </w:r>
            <w:sdt>
              <w:sdtPr>
                <w:rPr>
                  <w:rFonts w:ascii="Times New Roman" w:hAnsi="Times New Roman"/>
                  <w:sz w:val="28"/>
                </w:rPr>
                <w:id w:val="-17839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67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51634" w:rsidRPr="009F69AB">
              <w:rPr>
                <w:rFonts w:ascii="Times New Roman" w:hAnsi="Times New Roman"/>
                <w:sz w:val="28"/>
              </w:rPr>
              <w:t xml:space="preserve"> </w:t>
            </w:r>
            <w:r w:rsidR="00F51634" w:rsidRPr="009F69AB">
              <w:rPr>
                <w:rFonts w:ascii="Times New Roman" w:hAnsi="Times New Roman"/>
                <w:sz w:val="24"/>
              </w:rPr>
              <w:t>(merkitse x)</w:t>
            </w:r>
          </w:p>
          <w:p w14:paraId="77C52342" w14:textId="60E69C60" w:rsidR="00826997" w:rsidRPr="009F69AB" w:rsidRDefault="00826997" w:rsidP="00FD3A2D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BB0DDAC" w14:textId="43BF0BC0" w:rsidR="00826997" w:rsidRPr="009F69AB" w:rsidRDefault="00036773" w:rsidP="00FD3A2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826997" w:rsidRPr="009F69AB">
              <w:rPr>
                <w:rFonts w:ascii="Times New Roman" w:hAnsi="Times New Roman"/>
                <w:sz w:val="24"/>
              </w:rPr>
              <w:t>)</w:t>
            </w:r>
            <w:r w:rsidR="005E78E2" w:rsidRPr="009F69AB">
              <w:rPr>
                <w:rFonts w:ascii="Times New Roman" w:hAnsi="Times New Roman"/>
                <w:sz w:val="24"/>
              </w:rPr>
              <w:t xml:space="preserve"> </w:t>
            </w:r>
            <w:r w:rsidR="006C3251" w:rsidRPr="009F69AB">
              <w:rPr>
                <w:rFonts w:ascii="Times New Roman" w:hAnsi="Times New Roman"/>
                <w:sz w:val="24"/>
              </w:rPr>
              <w:t xml:space="preserve">Kuopio       Kyllä </w:t>
            </w:r>
            <w:sdt>
              <w:sdtPr>
                <w:rPr>
                  <w:rFonts w:ascii="Times New Roman" w:hAnsi="Times New Roman"/>
                  <w:sz w:val="28"/>
                </w:rPr>
                <w:id w:val="-208251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1" w:rsidRPr="009F69A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C3251" w:rsidRPr="009F69AB">
              <w:rPr>
                <w:rFonts w:ascii="Times New Roman" w:hAnsi="Times New Roman"/>
                <w:sz w:val="28"/>
              </w:rPr>
              <w:t xml:space="preserve"> </w:t>
            </w:r>
            <w:r w:rsidR="006C3251" w:rsidRPr="009F69AB">
              <w:rPr>
                <w:rFonts w:ascii="Times New Roman" w:hAnsi="Times New Roman"/>
                <w:sz w:val="24"/>
              </w:rPr>
              <w:t>(merkitse x)</w:t>
            </w:r>
          </w:p>
          <w:p w14:paraId="44B29DD9" w14:textId="77777777" w:rsidR="000617D3" w:rsidRPr="009F69AB" w:rsidRDefault="000617D3" w:rsidP="00FD3A2D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7B5DBA2" w14:textId="77777777" w:rsidR="00465232" w:rsidRDefault="00465232" w:rsidP="00FD3A2D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D5DC7AF" w14:textId="77777777" w:rsidR="00036773" w:rsidRDefault="00036773" w:rsidP="00FD3A2D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7BB650B" w14:textId="77777777" w:rsidR="00036773" w:rsidRDefault="00036773" w:rsidP="00FD3A2D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617404D" w14:textId="51C2581E" w:rsidR="00036773" w:rsidRPr="009F69AB" w:rsidRDefault="00036773" w:rsidP="00FD3A2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08DF" w14:paraId="01D613B9" w14:textId="77777777" w:rsidTr="006355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D0D906" w14:textId="21F53E63" w:rsidR="004C08DF" w:rsidRPr="009F69AB" w:rsidRDefault="00FD3A2D" w:rsidP="004C08DF">
            <w:pPr>
              <w:rPr>
                <w:rFonts w:ascii="Times New Roman" w:hAnsi="Times New Roman"/>
                <w:b/>
                <w:sz w:val="24"/>
              </w:rPr>
            </w:pPr>
            <w:r w:rsidRPr="009F69AB">
              <w:rPr>
                <w:rFonts w:ascii="Times New Roman" w:hAnsi="Times New Roman"/>
                <w:b/>
                <w:sz w:val="24"/>
              </w:rPr>
              <w:t>2.</w:t>
            </w:r>
            <w:r w:rsidR="00D70F42" w:rsidRPr="009F69AB">
              <w:rPr>
                <w:rFonts w:ascii="Times New Roman" w:hAnsi="Times New Roman"/>
                <w:b/>
                <w:sz w:val="24"/>
              </w:rPr>
              <w:t>4</w:t>
            </w:r>
            <w:r w:rsidRPr="009F69A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C08DF" w:rsidRPr="009F69AB">
              <w:rPr>
                <w:rFonts w:ascii="Times New Roman" w:hAnsi="Times New Roman"/>
                <w:b/>
                <w:sz w:val="24"/>
              </w:rPr>
              <w:t>Tarjoaja toimittaa tarjouksensa liitteenä selvityksen vähimmäisvaatimukse</w:t>
            </w:r>
            <w:r w:rsidR="00B851B6" w:rsidRPr="009F69AB">
              <w:rPr>
                <w:rFonts w:ascii="Times New Roman" w:hAnsi="Times New Roman"/>
                <w:b/>
                <w:sz w:val="24"/>
              </w:rPr>
              <w:t>t</w:t>
            </w:r>
            <w:r w:rsidR="004C08DF" w:rsidRPr="009F69AB">
              <w:rPr>
                <w:rFonts w:ascii="Times New Roman" w:hAnsi="Times New Roman"/>
                <w:b/>
                <w:sz w:val="24"/>
              </w:rPr>
              <w:t xml:space="preserve"> ylittävistä käytössä olevista</w:t>
            </w:r>
            <w:r w:rsidR="00BE26EE" w:rsidRPr="009F69AB">
              <w:rPr>
                <w:rFonts w:ascii="Times New Roman" w:hAnsi="Times New Roman"/>
                <w:b/>
                <w:sz w:val="24"/>
              </w:rPr>
              <w:t xml:space="preserve"> muista</w:t>
            </w:r>
            <w:r w:rsidR="004C08DF" w:rsidRPr="009F69AB">
              <w:rPr>
                <w:rFonts w:ascii="Times New Roman" w:hAnsi="Times New Roman"/>
                <w:b/>
                <w:sz w:val="24"/>
              </w:rPr>
              <w:t xml:space="preserve"> toimipisteistä</w:t>
            </w:r>
            <w:r w:rsidR="00481F80" w:rsidRPr="009F69AB">
              <w:rPr>
                <w:rFonts w:ascii="Times New Roman" w:hAnsi="Times New Roman"/>
                <w:b/>
                <w:sz w:val="24"/>
              </w:rPr>
              <w:t>.</w:t>
            </w:r>
          </w:p>
          <w:p w14:paraId="4E226D3B" w14:textId="77777777" w:rsidR="004C08DF" w:rsidRPr="009F69AB" w:rsidRDefault="004C08DF" w:rsidP="004C08DF">
            <w:pPr>
              <w:rPr>
                <w:rFonts w:ascii="Times New Roman" w:hAnsi="Times New Roman"/>
                <w:b/>
                <w:sz w:val="24"/>
              </w:rPr>
            </w:pPr>
          </w:p>
          <w:p w14:paraId="66EFEE04" w14:textId="1F252EED" w:rsidR="00536215" w:rsidRPr="009F69AB" w:rsidRDefault="004B26B8" w:rsidP="004C08DF">
            <w:pPr>
              <w:rPr>
                <w:rFonts w:ascii="Times New Roman" w:hAnsi="Times New Roman"/>
                <w:i/>
                <w:sz w:val="24"/>
              </w:rPr>
            </w:pPr>
            <w:r w:rsidRPr="009F69AB">
              <w:rPr>
                <w:rFonts w:ascii="Times New Roman" w:hAnsi="Times New Roman"/>
                <w:i/>
                <w:sz w:val="24"/>
              </w:rPr>
              <w:t xml:space="preserve">Selvityksestä </w:t>
            </w:r>
            <w:r w:rsidR="00E465AF" w:rsidRPr="009F69AB">
              <w:rPr>
                <w:rFonts w:ascii="Times New Roman" w:hAnsi="Times New Roman"/>
                <w:i/>
                <w:sz w:val="24"/>
              </w:rPr>
              <w:t xml:space="preserve">ei tarvitse käydä ilmi muiden toimipisteiden tarkkoja sijainti- ja osoitetietoja </w:t>
            </w:r>
            <w:r w:rsidR="00536215" w:rsidRPr="009F69AB">
              <w:rPr>
                <w:rFonts w:ascii="Times New Roman" w:hAnsi="Times New Roman"/>
                <w:i/>
                <w:sz w:val="24"/>
              </w:rPr>
              <w:t>ja</w:t>
            </w:r>
            <w:r w:rsidR="00E465AF" w:rsidRPr="009F69AB">
              <w:rPr>
                <w:rFonts w:ascii="Times New Roman" w:hAnsi="Times New Roman"/>
                <w:i/>
                <w:sz w:val="24"/>
              </w:rPr>
              <w:t xml:space="preserve"> aukioloaikoja.</w:t>
            </w:r>
          </w:p>
          <w:p w14:paraId="795203CE" w14:textId="77777777" w:rsidR="00536215" w:rsidRPr="009F69AB" w:rsidRDefault="00536215" w:rsidP="004C08DF">
            <w:pPr>
              <w:rPr>
                <w:rFonts w:ascii="Times New Roman" w:hAnsi="Times New Roman"/>
                <w:i/>
                <w:sz w:val="24"/>
              </w:rPr>
            </w:pPr>
          </w:p>
          <w:p w14:paraId="07DBED93" w14:textId="1DDBBDB4" w:rsidR="00536215" w:rsidRPr="009F69AB" w:rsidRDefault="00536215" w:rsidP="004C08DF">
            <w:pPr>
              <w:rPr>
                <w:rFonts w:ascii="Times New Roman" w:hAnsi="Times New Roman"/>
                <w:i/>
                <w:sz w:val="24"/>
              </w:rPr>
            </w:pPr>
            <w:r w:rsidRPr="009F69AB">
              <w:rPr>
                <w:rFonts w:ascii="Times New Roman" w:hAnsi="Times New Roman"/>
                <w:i/>
                <w:sz w:val="24"/>
              </w:rPr>
              <w:t>Muiden toimipisteiden tarkat sijainti- ja osoitetiedot ja aukioloajat on ilmoitettava viimeistään sopimuskauden alkaessa.</w:t>
            </w:r>
          </w:p>
          <w:p w14:paraId="4C5F97F2" w14:textId="77777777" w:rsidR="00536215" w:rsidRPr="009F69AB" w:rsidRDefault="00536215" w:rsidP="004C08DF">
            <w:pPr>
              <w:rPr>
                <w:rFonts w:ascii="Times New Roman" w:hAnsi="Times New Roman"/>
                <w:i/>
                <w:sz w:val="24"/>
              </w:rPr>
            </w:pPr>
          </w:p>
          <w:p w14:paraId="19C5572A" w14:textId="4793BDD6" w:rsidR="004C08DF" w:rsidRPr="009F69AB" w:rsidRDefault="00536215" w:rsidP="004C08DF">
            <w:pPr>
              <w:rPr>
                <w:rFonts w:ascii="Times New Roman" w:hAnsi="Times New Roman"/>
                <w:i/>
                <w:sz w:val="24"/>
              </w:rPr>
            </w:pPr>
            <w:r w:rsidRPr="009F69AB">
              <w:rPr>
                <w:rFonts w:ascii="Times New Roman" w:hAnsi="Times New Roman"/>
                <w:i/>
                <w:sz w:val="24"/>
              </w:rPr>
              <w:t>Ilmoitetut</w:t>
            </w:r>
            <w:r w:rsidR="004C08DF" w:rsidRPr="009F69AB">
              <w:rPr>
                <w:rFonts w:ascii="Times New Roman" w:hAnsi="Times New Roman"/>
                <w:i/>
                <w:sz w:val="24"/>
              </w:rPr>
              <w:t xml:space="preserve"> tiedot ovat tarjoajaa sitovia, ja muutoksista on ilmoitettava sopimuskaudella sopimuksen mukaisin ehdoin.</w:t>
            </w:r>
          </w:p>
          <w:p w14:paraId="300641D8" w14:textId="77777777" w:rsidR="004C08DF" w:rsidRPr="009F69AB" w:rsidRDefault="004C08DF" w:rsidP="00CA135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20AFCE" w14:textId="77777777" w:rsidR="00536215" w:rsidRPr="009F69AB" w:rsidRDefault="00536215" w:rsidP="00481F8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ECBE294" w14:textId="09E6A3A5" w:rsidR="00481F80" w:rsidRPr="009F69AB" w:rsidRDefault="00481F80" w:rsidP="00481F80">
            <w:pPr>
              <w:jc w:val="both"/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sz w:val="24"/>
              </w:rPr>
              <w:t xml:space="preserve">Kyllä </w:t>
            </w:r>
            <w:sdt>
              <w:sdtPr>
                <w:rPr>
                  <w:rFonts w:ascii="Times New Roman" w:hAnsi="Times New Roman"/>
                  <w:sz w:val="28"/>
                </w:rPr>
                <w:id w:val="-1246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9A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9F69AB">
              <w:rPr>
                <w:rFonts w:ascii="Times New Roman" w:hAnsi="Times New Roman"/>
                <w:sz w:val="28"/>
              </w:rPr>
              <w:t xml:space="preserve"> </w:t>
            </w:r>
            <w:r w:rsidRPr="009F69AB">
              <w:rPr>
                <w:rFonts w:ascii="Times New Roman" w:hAnsi="Times New Roman"/>
                <w:sz w:val="24"/>
              </w:rPr>
              <w:t>(merkitse x)</w:t>
            </w:r>
          </w:p>
          <w:p w14:paraId="6EC04A4A" w14:textId="4A8E5A7A" w:rsidR="00481F80" w:rsidRPr="009F69AB" w:rsidRDefault="00481F80" w:rsidP="00481F8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231D728" w14:textId="0DE7EDBC" w:rsidR="00481F80" w:rsidRPr="009F69AB" w:rsidRDefault="00481F80" w:rsidP="00481F8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40E4AEC" w14:textId="77777777" w:rsidR="00536215" w:rsidRPr="009F69AB" w:rsidRDefault="00536215" w:rsidP="00481F8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EF568D6" w14:textId="77777777" w:rsidR="004B4E3F" w:rsidRPr="009F69AB" w:rsidRDefault="004B4E3F" w:rsidP="00481F8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E706222" w14:textId="77777777" w:rsidR="004C08DF" w:rsidRPr="009F69AB" w:rsidRDefault="00481F80" w:rsidP="00481F80">
            <w:pPr>
              <w:jc w:val="both"/>
              <w:rPr>
                <w:rFonts w:ascii="Times New Roman" w:hAnsi="Times New Roman"/>
                <w:sz w:val="24"/>
              </w:rPr>
            </w:pPr>
            <w:r w:rsidRPr="009F69AB">
              <w:rPr>
                <w:rFonts w:ascii="Times New Roman" w:hAnsi="Times New Roman"/>
                <w:b/>
                <w:sz w:val="24"/>
              </w:rPr>
              <w:t xml:space="preserve">Liite nro: </w:t>
            </w:r>
            <w:r w:rsidRPr="009F69A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9F69A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9F69AB">
              <w:rPr>
                <w:rFonts w:ascii="Times New Roman" w:hAnsi="Times New Roman"/>
                <w:b/>
                <w:sz w:val="24"/>
              </w:rPr>
            </w:r>
            <w:r w:rsidRPr="009F69A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F69AB">
              <w:rPr>
                <w:rFonts w:ascii="Times New Roman" w:hAnsi="Times New Roman"/>
                <w:b/>
                <w:sz w:val="24"/>
              </w:rPr>
              <w:t> </w:t>
            </w:r>
            <w:r w:rsidRPr="009F69AB">
              <w:rPr>
                <w:rFonts w:ascii="Times New Roman" w:hAnsi="Times New Roman"/>
                <w:b/>
                <w:sz w:val="24"/>
              </w:rPr>
              <w:t> </w:t>
            </w:r>
            <w:r w:rsidRPr="009F69AB">
              <w:rPr>
                <w:rFonts w:ascii="Times New Roman" w:hAnsi="Times New Roman"/>
                <w:b/>
                <w:sz w:val="24"/>
              </w:rPr>
              <w:t> </w:t>
            </w:r>
            <w:r w:rsidRPr="009F69AB">
              <w:rPr>
                <w:rFonts w:ascii="Times New Roman" w:hAnsi="Times New Roman"/>
                <w:b/>
                <w:sz w:val="24"/>
              </w:rPr>
              <w:t> </w:t>
            </w:r>
            <w:r w:rsidRPr="009F69AB">
              <w:rPr>
                <w:rFonts w:ascii="Times New Roman" w:hAnsi="Times New Roman"/>
                <w:b/>
                <w:sz w:val="24"/>
              </w:rPr>
              <w:t> </w:t>
            </w:r>
            <w:r w:rsidRPr="009F69AB">
              <w:rPr>
                <w:rFonts w:ascii="Times New Roman" w:hAnsi="Times New Roman"/>
                <w:sz w:val="24"/>
              </w:rPr>
              <w:fldChar w:fldCharType="end"/>
            </w:r>
          </w:p>
          <w:p w14:paraId="7F7F1D27" w14:textId="135D1A40" w:rsidR="00481F80" w:rsidRPr="009F69AB" w:rsidRDefault="00481F80" w:rsidP="00481F8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5C4CCE8" w14:textId="19F5E14F" w:rsidR="00536215" w:rsidRPr="009F69AB" w:rsidRDefault="00536215" w:rsidP="00481F8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8D16573" w14:textId="77777777" w:rsidR="00536215" w:rsidRPr="009F69AB" w:rsidRDefault="00536215" w:rsidP="00481F8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B18CF4F" w14:textId="08715965" w:rsidR="00481F80" w:rsidRPr="009F69AB" w:rsidRDefault="00481F80" w:rsidP="00481F8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1568" w14:paraId="6198BD1E" w14:textId="77777777" w:rsidTr="005E42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538ED2" w14:textId="649FE158" w:rsidR="005B1568" w:rsidRPr="00D1591F" w:rsidRDefault="005B1568" w:rsidP="004C08DF">
            <w:pPr>
              <w:rPr>
                <w:rFonts w:ascii="Times New Roman" w:hAnsi="Times New Roman"/>
                <w:b/>
                <w:sz w:val="24"/>
              </w:rPr>
            </w:pPr>
            <w:r w:rsidRPr="00D1591F">
              <w:rPr>
                <w:rFonts w:ascii="Times New Roman" w:hAnsi="Times New Roman"/>
                <w:b/>
                <w:sz w:val="24"/>
              </w:rPr>
              <w:t xml:space="preserve">2.5 </w:t>
            </w:r>
            <w:r w:rsidR="00FF1971" w:rsidRPr="00D1591F">
              <w:rPr>
                <w:rFonts w:ascii="Times New Roman" w:hAnsi="Times New Roman"/>
                <w:b/>
                <w:sz w:val="24"/>
              </w:rPr>
              <w:t xml:space="preserve">REFERENSSIASIAKKAAN ASIAKASTYYTYVÄISYYS </w:t>
            </w:r>
            <w:r w:rsidRPr="00D1591F">
              <w:rPr>
                <w:rFonts w:ascii="Times New Roman" w:hAnsi="Times New Roman"/>
                <w:b/>
                <w:sz w:val="24"/>
              </w:rPr>
              <w:t>(</w:t>
            </w:r>
            <w:r w:rsidR="00126908">
              <w:rPr>
                <w:rFonts w:ascii="Times New Roman" w:hAnsi="Times New Roman"/>
                <w:b/>
                <w:sz w:val="24"/>
              </w:rPr>
              <w:t xml:space="preserve">enintään </w:t>
            </w:r>
            <w:r w:rsidR="00240E00" w:rsidRPr="00D1591F">
              <w:rPr>
                <w:rFonts w:ascii="Times New Roman" w:hAnsi="Times New Roman"/>
                <w:b/>
                <w:sz w:val="24"/>
              </w:rPr>
              <w:t>10</w:t>
            </w:r>
            <w:r w:rsidRPr="00D1591F">
              <w:rPr>
                <w:rFonts w:ascii="Times New Roman" w:hAnsi="Times New Roman"/>
                <w:b/>
                <w:sz w:val="24"/>
              </w:rPr>
              <w:t xml:space="preserve"> p.)</w:t>
            </w:r>
          </w:p>
          <w:p w14:paraId="30879DF0" w14:textId="77777777" w:rsidR="005B1568" w:rsidRPr="00D1591F" w:rsidRDefault="005B1568" w:rsidP="004C08DF">
            <w:pPr>
              <w:rPr>
                <w:rFonts w:ascii="Times New Roman" w:hAnsi="Times New Roman"/>
                <w:b/>
                <w:sz w:val="24"/>
              </w:rPr>
            </w:pPr>
          </w:p>
          <w:p w14:paraId="7EAC80BF" w14:textId="738B2E63" w:rsidR="0046135D" w:rsidRPr="00D1591F" w:rsidRDefault="005B1568" w:rsidP="004C08DF">
            <w:pPr>
              <w:rPr>
                <w:rFonts w:ascii="Times New Roman" w:hAnsi="Times New Roman"/>
                <w:sz w:val="24"/>
              </w:rPr>
            </w:pPr>
            <w:r w:rsidRPr="00D1591F">
              <w:rPr>
                <w:rFonts w:ascii="Times New Roman" w:hAnsi="Times New Roman"/>
                <w:sz w:val="24"/>
              </w:rPr>
              <w:t>Tarjoaja</w:t>
            </w:r>
            <w:r w:rsidR="00163CED" w:rsidRPr="00D1591F">
              <w:rPr>
                <w:rFonts w:ascii="Times New Roman" w:hAnsi="Times New Roman"/>
                <w:sz w:val="24"/>
              </w:rPr>
              <w:t xml:space="preserve"> voi</w:t>
            </w:r>
            <w:r w:rsidR="00E7115A" w:rsidRPr="00D1591F">
              <w:rPr>
                <w:rFonts w:ascii="Times New Roman" w:hAnsi="Times New Roman"/>
                <w:sz w:val="24"/>
              </w:rPr>
              <w:t xml:space="preserve"> tässä kohdassa ilmoittaa tarjousten vertailua varten työterveys</w:t>
            </w:r>
            <w:r w:rsidR="00C9132A" w:rsidRPr="00D1591F">
              <w:rPr>
                <w:rFonts w:ascii="Times New Roman" w:hAnsi="Times New Roman"/>
                <w:sz w:val="24"/>
              </w:rPr>
              <w:t>huolto</w:t>
            </w:r>
            <w:r w:rsidR="00E7115A" w:rsidRPr="00D1591F">
              <w:rPr>
                <w:rFonts w:ascii="Times New Roman" w:hAnsi="Times New Roman"/>
                <w:sz w:val="24"/>
              </w:rPr>
              <w:t>palveluiden tuottamisesta saamastaan asiakaspalaut</w:t>
            </w:r>
            <w:r w:rsidR="008363AA" w:rsidRPr="00D1591F">
              <w:rPr>
                <w:rFonts w:ascii="Times New Roman" w:hAnsi="Times New Roman"/>
                <w:sz w:val="24"/>
              </w:rPr>
              <w:t>t</w:t>
            </w:r>
            <w:r w:rsidR="00E7115A" w:rsidRPr="00D1591F">
              <w:rPr>
                <w:rFonts w:ascii="Times New Roman" w:hAnsi="Times New Roman"/>
                <w:sz w:val="24"/>
              </w:rPr>
              <w:t>eesta</w:t>
            </w:r>
            <w:r w:rsidR="0083595F" w:rsidRPr="00D1591F">
              <w:rPr>
                <w:rFonts w:ascii="Times New Roman" w:hAnsi="Times New Roman"/>
                <w:sz w:val="24"/>
              </w:rPr>
              <w:t xml:space="preserve"> tarjouslomakkeen kohdassa II</w:t>
            </w:r>
            <w:r w:rsidR="00D1591F" w:rsidRPr="00D1591F">
              <w:rPr>
                <w:rFonts w:ascii="Times New Roman" w:hAnsi="Times New Roman"/>
                <w:sz w:val="24"/>
              </w:rPr>
              <w:t>.</w:t>
            </w:r>
            <w:r w:rsidR="0083595F" w:rsidRPr="00D1591F">
              <w:rPr>
                <w:rFonts w:ascii="Times New Roman" w:hAnsi="Times New Roman"/>
                <w:sz w:val="24"/>
              </w:rPr>
              <w:t>7 ilmoittamaltaan referenssiasiakkaalta.</w:t>
            </w:r>
          </w:p>
          <w:p w14:paraId="772011C6" w14:textId="77777777" w:rsidR="0046135D" w:rsidRPr="00D1591F" w:rsidRDefault="0046135D" w:rsidP="004C08DF">
            <w:pPr>
              <w:rPr>
                <w:rFonts w:ascii="Times New Roman" w:hAnsi="Times New Roman"/>
                <w:sz w:val="24"/>
              </w:rPr>
            </w:pPr>
          </w:p>
          <w:p w14:paraId="0A3F21F3" w14:textId="32081F19" w:rsidR="005B1568" w:rsidRPr="00D1591F" w:rsidRDefault="0046135D" w:rsidP="004C08DF">
            <w:pPr>
              <w:rPr>
                <w:rFonts w:ascii="Times New Roman" w:hAnsi="Times New Roman"/>
                <w:sz w:val="24"/>
              </w:rPr>
            </w:pPr>
            <w:r w:rsidRPr="00D1591F">
              <w:rPr>
                <w:rFonts w:ascii="Times New Roman" w:hAnsi="Times New Roman"/>
                <w:sz w:val="24"/>
              </w:rPr>
              <w:t xml:space="preserve">Tarjoajan tulee käyttää asiakastyytyväisyyden ilmoittamiseen asiakastyytyväisyyslomaketta (Tarjouspyynnön liite </w:t>
            </w:r>
            <w:r w:rsidR="00705062" w:rsidRPr="00D1591F">
              <w:rPr>
                <w:rFonts w:ascii="Times New Roman" w:hAnsi="Times New Roman"/>
                <w:sz w:val="24"/>
              </w:rPr>
              <w:t>6</w:t>
            </w:r>
            <w:r w:rsidRPr="00D1591F">
              <w:rPr>
                <w:rFonts w:ascii="Times New Roman" w:hAnsi="Times New Roman"/>
                <w:sz w:val="24"/>
              </w:rPr>
              <w:t>)</w:t>
            </w:r>
            <w:r w:rsidR="00AB2610" w:rsidRPr="00D1591F">
              <w:rPr>
                <w:rFonts w:ascii="Times New Roman" w:hAnsi="Times New Roman"/>
                <w:sz w:val="24"/>
              </w:rPr>
              <w:t xml:space="preserve">. </w:t>
            </w:r>
            <w:r w:rsidR="008363AA" w:rsidRPr="00D1591F">
              <w:rPr>
                <w:rFonts w:ascii="Times New Roman" w:hAnsi="Times New Roman"/>
                <w:sz w:val="24"/>
              </w:rPr>
              <w:t>Saadakseen pisteitä tästä kohdasta, tarjoajan on toimitettava täytetty Asiakastyytyväisyyslomake tarjouksensa liitteenä.</w:t>
            </w:r>
          </w:p>
          <w:p w14:paraId="7C9DD087" w14:textId="4D55D210" w:rsidR="006101CE" w:rsidRPr="00D1591F" w:rsidRDefault="006101CE" w:rsidP="004C08DF">
            <w:pPr>
              <w:rPr>
                <w:rFonts w:ascii="Times New Roman" w:hAnsi="Times New Roman"/>
                <w:sz w:val="24"/>
              </w:rPr>
            </w:pPr>
          </w:p>
          <w:p w14:paraId="706895F0" w14:textId="02FC4191" w:rsidR="006101CE" w:rsidRDefault="006101CE" w:rsidP="004C08DF">
            <w:pPr>
              <w:rPr>
                <w:rFonts w:ascii="Times New Roman" w:hAnsi="Times New Roman"/>
                <w:sz w:val="24"/>
              </w:rPr>
            </w:pPr>
            <w:r w:rsidRPr="00D1591F">
              <w:rPr>
                <w:rFonts w:ascii="Times New Roman" w:hAnsi="Times New Roman"/>
                <w:sz w:val="24"/>
              </w:rPr>
              <w:t xml:space="preserve">Asiakaspalautteen sisältö on kuvattu </w:t>
            </w:r>
            <w:r w:rsidR="00C9132A" w:rsidRPr="00D1591F">
              <w:rPr>
                <w:rFonts w:ascii="Times New Roman" w:hAnsi="Times New Roman"/>
                <w:sz w:val="24"/>
              </w:rPr>
              <w:t>a</w:t>
            </w:r>
            <w:r w:rsidRPr="00D1591F">
              <w:rPr>
                <w:rFonts w:ascii="Times New Roman" w:hAnsi="Times New Roman"/>
                <w:sz w:val="24"/>
              </w:rPr>
              <w:t>siakastyytyväisyyslomak</w:t>
            </w:r>
            <w:r w:rsidR="00C9132A" w:rsidRPr="00D1591F">
              <w:rPr>
                <w:rFonts w:ascii="Times New Roman" w:hAnsi="Times New Roman"/>
                <w:sz w:val="24"/>
              </w:rPr>
              <w:t>k</w:t>
            </w:r>
            <w:r w:rsidRPr="00D1591F">
              <w:rPr>
                <w:rFonts w:ascii="Times New Roman" w:hAnsi="Times New Roman"/>
                <w:sz w:val="24"/>
              </w:rPr>
              <w:t>e</w:t>
            </w:r>
            <w:r w:rsidR="00C9132A" w:rsidRPr="00D1591F">
              <w:rPr>
                <w:rFonts w:ascii="Times New Roman" w:hAnsi="Times New Roman"/>
                <w:sz w:val="24"/>
              </w:rPr>
              <w:t>essa (liite 6)</w:t>
            </w:r>
            <w:r w:rsidRPr="00D1591F">
              <w:rPr>
                <w:rFonts w:ascii="Times New Roman" w:hAnsi="Times New Roman"/>
                <w:sz w:val="24"/>
              </w:rPr>
              <w:t>.</w:t>
            </w:r>
            <w:r w:rsidR="005E78E2" w:rsidRPr="00D1591F">
              <w:t xml:space="preserve"> </w:t>
            </w:r>
            <w:r w:rsidR="005E78E2" w:rsidRPr="00D1591F">
              <w:rPr>
                <w:rFonts w:ascii="Times New Roman" w:hAnsi="Times New Roman"/>
                <w:sz w:val="24"/>
              </w:rPr>
              <w:t>Palautelomake on täytettävä lomakkeella ilmoitettujen ohjeiden mukaisesti. Referenssiasiakas tai tarjoaja ei saa lisätä lomakkeeseen omia kommenttejaan taikka muutoin muokata lomaketta.</w:t>
            </w:r>
          </w:p>
          <w:p w14:paraId="226C15CB" w14:textId="278CD67B" w:rsidR="0055544D" w:rsidRDefault="0055544D" w:rsidP="004C08DF">
            <w:pPr>
              <w:rPr>
                <w:rFonts w:ascii="Times New Roman" w:hAnsi="Times New Roman"/>
                <w:sz w:val="24"/>
              </w:rPr>
            </w:pPr>
          </w:p>
          <w:p w14:paraId="5DE6E147" w14:textId="56C056A2" w:rsidR="008D67E0" w:rsidRDefault="0055544D" w:rsidP="004C08DF">
            <w:pPr>
              <w:rPr>
                <w:rFonts w:ascii="Times New Roman" w:hAnsi="Times New Roman"/>
                <w:sz w:val="24"/>
              </w:rPr>
            </w:pPr>
            <w:r w:rsidRPr="0055544D">
              <w:rPr>
                <w:rFonts w:ascii="Times New Roman" w:hAnsi="Times New Roman"/>
                <w:sz w:val="24"/>
              </w:rPr>
              <w:t xml:space="preserve">Eniten pisteitä saanut tarjoaja saa kohdasta </w:t>
            </w:r>
            <w:r>
              <w:rPr>
                <w:rFonts w:ascii="Times New Roman" w:hAnsi="Times New Roman"/>
                <w:sz w:val="24"/>
              </w:rPr>
              <w:t xml:space="preserve">10 pistettä. </w:t>
            </w:r>
            <w:r w:rsidRPr="0055544D">
              <w:rPr>
                <w:rFonts w:ascii="Times New Roman" w:hAnsi="Times New Roman"/>
                <w:sz w:val="24"/>
              </w:rPr>
              <w:t xml:space="preserve">Muiden tarjoajien pisteet lasketaan suhteessa eniten pisteitä saaneeseen kaavalla vertailtavat pisteet / korkeimmat saadut pisteet x </w:t>
            </w:r>
            <w:r>
              <w:rPr>
                <w:rFonts w:ascii="Times New Roman" w:hAnsi="Times New Roman"/>
                <w:sz w:val="24"/>
              </w:rPr>
              <w:t xml:space="preserve">10 pistettä. </w:t>
            </w:r>
          </w:p>
          <w:p w14:paraId="06BB33D6" w14:textId="77777777" w:rsidR="0055544D" w:rsidRPr="00D1591F" w:rsidRDefault="0055544D" w:rsidP="004C08DF">
            <w:pPr>
              <w:rPr>
                <w:rFonts w:ascii="Times New Roman" w:hAnsi="Times New Roman"/>
                <w:sz w:val="24"/>
              </w:rPr>
            </w:pPr>
          </w:p>
          <w:p w14:paraId="786294E1" w14:textId="57CCAABF" w:rsidR="008D67E0" w:rsidRPr="00D1591F" w:rsidRDefault="008D67E0" w:rsidP="004C08DF">
            <w:pPr>
              <w:rPr>
                <w:rFonts w:ascii="Times New Roman" w:hAnsi="Times New Roman"/>
                <w:sz w:val="24"/>
              </w:rPr>
            </w:pPr>
            <w:r w:rsidRPr="00D1591F">
              <w:rPr>
                <w:rFonts w:ascii="Times New Roman" w:hAnsi="Times New Roman"/>
                <w:sz w:val="24"/>
              </w:rPr>
              <w:t xml:space="preserve">Jotta tarjoaja voi saada kohdasta tarjousten laadun vertailuun vaikuttavia pisteitä, tulee palautteen keskiarvon olla vähintään 3,5. Mikäli keskiarvo on alle 3,5, jää </w:t>
            </w:r>
            <w:r w:rsidRPr="00D1591F">
              <w:rPr>
                <w:rFonts w:ascii="Times New Roman" w:hAnsi="Times New Roman"/>
                <w:sz w:val="24"/>
              </w:rPr>
              <w:lastRenderedPageBreak/>
              <w:t>tarjoaja kohdasta pisteittä. Keskiarvo pyöristetään yhteen desimaaliin</w:t>
            </w:r>
            <w:r w:rsidR="004905F6" w:rsidRPr="00D1591F">
              <w:rPr>
                <w:rFonts w:ascii="Times New Roman" w:hAnsi="Times New Roman"/>
                <w:sz w:val="24"/>
              </w:rPr>
              <w:t>.</w:t>
            </w:r>
          </w:p>
          <w:p w14:paraId="7CE30D1C" w14:textId="7AD27F17" w:rsidR="008D67E0" w:rsidRPr="005B1568" w:rsidRDefault="008D67E0" w:rsidP="004C08D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98A16D" w14:textId="6BEBD419" w:rsidR="00BA389B" w:rsidRDefault="00BA389B" w:rsidP="00481F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Kyllä </w:t>
            </w:r>
            <w:sdt>
              <w:sdtPr>
                <w:rPr>
                  <w:rFonts w:ascii="Times New Roman" w:hAnsi="Times New Roman"/>
                  <w:color w:val="000000"/>
                  <w:sz w:val="28"/>
                </w:rPr>
                <w:id w:val="9117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E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Pr="00481F80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81F80">
              <w:rPr>
                <w:rFonts w:ascii="Times New Roman" w:hAnsi="Times New Roman"/>
                <w:color w:val="000000"/>
                <w:sz w:val="24"/>
              </w:rPr>
              <w:t>(merkitse x)</w:t>
            </w:r>
          </w:p>
          <w:p w14:paraId="3F2EAE01" w14:textId="77777777" w:rsidR="008D67E0" w:rsidRDefault="008D67E0" w:rsidP="00481F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19A12CC" w14:textId="2FDBDA81" w:rsidR="008D67E0" w:rsidRDefault="008D67E0" w:rsidP="00481F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05A59D0" w14:textId="77777777" w:rsidR="008D67E0" w:rsidRDefault="008D67E0" w:rsidP="00481F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640C48E" w14:textId="77777777" w:rsidR="008D67E0" w:rsidRDefault="008D67E0" w:rsidP="00481F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92688EC" w14:textId="77777777" w:rsidR="00BA389B" w:rsidRDefault="00BA389B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 xml:space="preserve">Liite nro: 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instrText xml:space="preserve"> FORMTEXT </w:instrTex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fldChar w:fldCharType="separate"/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b/>
                <w:color w:val="000000"/>
                <w:sz w:val="24"/>
              </w:rPr>
              <w:t> </w:t>
            </w:r>
            <w:r w:rsidRPr="00481F80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7CA4E5A4" w14:textId="77777777" w:rsidR="008D67E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0D0028C" w14:textId="77F32853" w:rsidR="008D67E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65EFCB3" w14:textId="0CA0C308" w:rsidR="008D67E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8A7FA9B" w14:textId="77777777" w:rsidR="005E78E2" w:rsidRDefault="005E78E2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D579A2B" w14:textId="77777777" w:rsidR="008D67E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24EB739" w14:textId="4B9B90E5" w:rsidR="008D67E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A126FA5" w14:textId="2051C73D" w:rsidR="005E42D8" w:rsidRDefault="005E42D8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C552EC5" w14:textId="6AF043EF" w:rsidR="005E42D8" w:rsidRDefault="005E42D8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E6B1825" w14:textId="0D8A01B6" w:rsidR="005E42D8" w:rsidRDefault="005E42D8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270546D" w14:textId="2A637AA5" w:rsidR="005E42D8" w:rsidRDefault="005E42D8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564C364" w14:textId="45A8ADB1" w:rsidR="005E42D8" w:rsidRDefault="005E42D8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31C3B63" w14:textId="1D1F27DF" w:rsidR="005E42D8" w:rsidRDefault="005E42D8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F4966DC" w14:textId="77777777" w:rsidR="005E42D8" w:rsidRDefault="005E42D8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1D92FDD" w14:textId="140E0522" w:rsidR="008D67E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8E7A6A4" w14:textId="69F0D1BE" w:rsidR="008D67E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6AB6314" w14:textId="0804D62D" w:rsidR="008D67E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C994301" w14:textId="77777777" w:rsidR="008D67E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D7AF86A" w14:textId="5D0AC262" w:rsidR="008D67E0" w:rsidRPr="00481F80" w:rsidRDefault="008D67E0" w:rsidP="008D67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0CBF43CD" w14:textId="280C515B" w:rsidR="00870FF8" w:rsidRDefault="00870FF8" w:rsidP="00E23865">
      <w:pPr>
        <w:jc w:val="both"/>
        <w:rPr>
          <w:rFonts w:ascii="Times New Roman" w:hAnsi="Times New Roman"/>
          <w:sz w:val="24"/>
        </w:rPr>
      </w:pPr>
    </w:p>
    <w:p w14:paraId="7B99D37E" w14:textId="575374E5" w:rsidR="00126908" w:rsidRDefault="00126908" w:rsidP="00E23865">
      <w:pPr>
        <w:jc w:val="both"/>
        <w:rPr>
          <w:rFonts w:ascii="Times New Roman" w:hAnsi="Times New Roman"/>
          <w:sz w:val="24"/>
        </w:rPr>
      </w:pPr>
    </w:p>
    <w:p w14:paraId="37B8533A" w14:textId="355DB056" w:rsidR="00126908" w:rsidRDefault="00126908" w:rsidP="00E23865">
      <w:pPr>
        <w:jc w:val="both"/>
        <w:rPr>
          <w:rFonts w:ascii="Times New Roman" w:hAnsi="Times New Roman"/>
          <w:sz w:val="24"/>
        </w:rPr>
      </w:pPr>
    </w:p>
    <w:p w14:paraId="6642AC08" w14:textId="26CE921D" w:rsidR="00126908" w:rsidRDefault="00126908" w:rsidP="00E23865">
      <w:pPr>
        <w:jc w:val="both"/>
        <w:rPr>
          <w:rFonts w:ascii="Times New Roman" w:hAnsi="Times New Roman"/>
          <w:sz w:val="24"/>
        </w:rPr>
      </w:pPr>
    </w:p>
    <w:p w14:paraId="5DC828E4" w14:textId="62D5A22B" w:rsidR="00126908" w:rsidRDefault="00126908" w:rsidP="00E23865">
      <w:pPr>
        <w:jc w:val="both"/>
        <w:rPr>
          <w:rFonts w:ascii="Times New Roman" w:hAnsi="Times New Roman"/>
          <w:sz w:val="24"/>
        </w:rPr>
      </w:pPr>
    </w:p>
    <w:p w14:paraId="38BB48AD" w14:textId="77777777" w:rsidR="00126908" w:rsidRDefault="00126908" w:rsidP="00E23865">
      <w:pPr>
        <w:jc w:val="both"/>
        <w:rPr>
          <w:rFonts w:ascii="Times New Roman" w:hAnsi="Times New Roman"/>
          <w:sz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5"/>
        <w:gridCol w:w="5169"/>
      </w:tblGrid>
      <w:tr w:rsidR="00870FF8" w:rsidRPr="000068EC" w14:paraId="2116DA74" w14:textId="77777777" w:rsidTr="003E4C82">
        <w:trPr>
          <w:trHeight w:val="58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98CDAB" w14:textId="77777777" w:rsidR="00870FF8" w:rsidRPr="000068EC" w:rsidRDefault="00870FF8" w:rsidP="0037729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  <w:r w:rsidRPr="000068EC">
              <w:rPr>
                <w:rFonts w:ascii="Times New Roman" w:hAnsi="Times New Roman"/>
                <w:b/>
                <w:sz w:val="24"/>
              </w:rPr>
              <w:t xml:space="preserve"> TARJOUKSEN ALLEKIRJOITTAMINEN</w:t>
            </w:r>
          </w:p>
        </w:tc>
      </w:tr>
      <w:tr w:rsidR="00870FF8" w:rsidRPr="000068EC" w14:paraId="16FC5DD3" w14:textId="77777777" w:rsidTr="003E4C82">
        <w:trPr>
          <w:trHeight w:val="120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7475C" w14:textId="77777777" w:rsidR="00870FF8" w:rsidRPr="000068EC" w:rsidRDefault="00870FF8" w:rsidP="00377290">
            <w:pPr>
              <w:jc w:val="both"/>
              <w:rPr>
                <w:rFonts w:ascii="Times New Roman" w:hAnsi="Times New Roman"/>
                <w:sz w:val="24"/>
              </w:rPr>
            </w:pPr>
            <w:r w:rsidRPr="000068EC">
              <w:rPr>
                <w:rFonts w:ascii="Times New Roman" w:hAnsi="Times New Roman"/>
                <w:sz w:val="24"/>
              </w:rPr>
              <w:t>Tarjouksen allekirjoitus ja päiväys (tarjouksen on allekirjoittanut tarjoajan puolesta henkilö, jolla on siihen laillinen oikeus)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3A85" w14:textId="77777777" w:rsidR="00870FF8" w:rsidRPr="000068EC" w:rsidRDefault="00350D59" w:rsidP="003772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870FF8" w:rsidRPr="000068EC">
              <w:rPr>
                <w:rFonts w:ascii="Times New Roman" w:hAnsi="Times New Roman"/>
                <w:sz w:val="24"/>
              </w:rPr>
              <w:t xml:space="preserve">aikka ja aika: </w:t>
            </w:r>
            <w:r w:rsidR="00870FF8" w:rsidRPr="000068EC">
              <w:rPr>
                <w:rFonts w:ascii="Times New Roman" w:hAnsi="Times New Roman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870FF8" w:rsidRPr="000068E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870FF8" w:rsidRPr="000068EC">
              <w:rPr>
                <w:rFonts w:ascii="Times New Roman" w:hAnsi="Times New Roman"/>
                <w:sz w:val="24"/>
              </w:rPr>
            </w:r>
            <w:r w:rsidR="00870FF8" w:rsidRPr="000068EC">
              <w:rPr>
                <w:rFonts w:ascii="Times New Roman" w:hAnsi="Times New Roman"/>
                <w:sz w:val="24"/>
              </w:rPr>
              <w:fldChar w:fldCharType="separate"/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fldChar w:fldCharType="end"/>
            </w:r>
            <w:r w:rsidR="00870FF8" w:rsidRPr="000068EC">
              <w:rPr>
                <w:rFonts w:ascii="Times New Roman" w:hAnsi="Times New Roman"/>
                <w:sz w:val="24"/>
              </w:rPr>
              <w:t xml:space="preserve">, </w:t>
            </w:r>
            <w:r w:rsidR="00870FF8" w:rsidRPr="000068EC">
              <w:rPr>
                <w:rFonts w:ascii="Times New Roman" w:hAnsi="Times New Roman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870FF8" w:rsidRPr="000068E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870FF8" w:rsidRPr="000068EC">
              <w:rPr>
                <w:rFonts w:ascii="Times New Roman" w:hAnsi="Times New Roman"/>
                <w:sz w:val="24"/>
              </w:rPr>
            </w:r>
            <w:r w:rsidR="00870FF8" w:rsidRPr="000068EC">
              <w:rPr>
                <w:rFonts w:ascii="Times New Roman" w:hAnsi="Times New Roman"/>
                <w:sz w:val="24"/>
              </w:rPr>
              <w:fldChar w:fldCharType="separate"/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fldChar w:fldCharType="end"/>
            </w:r>
          </w:p>
          <w:p w14:paraId="3916FB50" w14:textId="77777777" w:rsidR="00870FF8" w:rsidRPr="000068EC" w:rsidRDefault="00870FF8" w:rsidP="0037729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1B3F904" w14:textId="4DFBDF63" w:rsidR="00870FF8" w:rsidRDefault="00870FF8" w:rsidP="0037729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2B5AE28" w14:textId="77777777" w:rsidR="005E42D8" w:rsidRPr="000068EC" w:rsidRDefault="005E42D8" w:rsidP="0037729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064D6D6" w14:textId="77777777" w:rsidR="00870FF8" w:rsidRPr="000068EC" w:rsidRDefault="00870FF8" w:rsidP="0037729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792950D" w14:textId="77777777" w:rsidR="00870FF8" w:rsidRPr="000068EC" w:rsidRDefault="00CE2CC9" w:rsidP="003772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870FF8" w:rsidRPr="000068EC">
              <w:rPr>
                <w:rFonts w:ascii="Times New Roman" w:hAnsi="Times New Roman"/>
                <w:sz w:val="24"/>
              </w:rPr>
              <w:t>llekirjoitus:</w:t>
            </w:r>
            <w:r w:rsidR="00CA2F1C">
              <w:rPr>
                <w:rFonts w:ascii="Times New Roman" w:hAnsi="Times New Roman"/>
                <w:sz w:val="24"/>
              </w:rPr>
              <w:t xml:space="preserve"> </w:t>
            </w:r>
            <w:r w:rsidR="00870FF8" w:rsidRPr="000068EC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870FF8" w:rsidRPr="000068EC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870FF8" w:rsidRPr="000068EC">
              <w:rPr>
                <w:rFonts w:ascii="Times New Roman" w:hAnsi="Times New Roman"/>
                <w:sz w:val="24"/>
                <w:u w:val="single"/>
              </w:rPr>
            </w:r>
            <w:r w:rsidR="00870FF8" w:rsidRPr="000068EC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870FF8" w:rsidRPr="000068EC">
              <w:rPr>
                <w:rFonts w:ascii="Times New Roman" w:hAnsi="Times New Roman"/>
                <w:sz w:val="24"/>
                <w:u w:val="single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  <w:u w:val="single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  <w:u w:val="single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  <w:u w:val="single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  <w:u w:val="single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fldChar w:fldCharType="end"/>
            </w:r>
          </w:p>
          <w:p w14:paraId="3D6CEE3D" w14:textId="77777777" w:rsidR="00870FF8" w:rsidRPr="000068EC" w:rsidRDefault="00CE2CC9" w:rsidP="003772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870FF8" w:rsidRPr="000068EC">
              <w:rPr>
                <w:rFonts w:ascii="Times New Roman" w:hAnsi="Times New Roman"/>
                <w:sz w:val="24"/>
              </w:rPr>
              <w:t xml:space="preserve">imenselvennös: </w:t>
            </w:r>
            <w:r w:rsidR="00870FF8" w:rsidRPr="000068EC">
              <w:rPr>
                <w:rFonts w:ascii="Times New Roman" w:hAnsi="Times New Roman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870FF8" w:rsidRPr="000068E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870FF8" w:rsidRPr="000068EC">
              <w:rPr>
                <w:rFonts w:ascii="Times New Roman" w:hAnsi="Times New Roman"/>
                <w:sz w:val="24"/>
              </w:rPr>
            </w:r>
            <w:r w:rsidR="00870FF8" w:rsidRPr="000068EC">
              <w:rPr>
                <w:rFonts w:ascii="Times New Roman" w:hAnsi="Times New Roman"/>
                <w:sz w:val="24"/>
              </w:rPr>
              <w:fldChar w:fldCharType="separate"/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t> </w:t>
            </w:r>
            <w:r w:rsidR="00870FF8" w:rsidRPr="000068E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6AA81BF3" w14:textId="77777777" w:rsidR="00870FF8" w:rsidRPr="0082620B" w:rsidRDefault="00870FF8" w:rsidP="00E23865">
      <w:pPr>
        <w:jc w:val="both"/>
        <w:rPr>
          <w:rFonts w:ascii="Times New Roman" w:hAnsi="Times New Roman"/>
          <w:sz w:val="24"/>
        </w:rPr>
      </w:pPr>
    </w:p>
    <w:sectPr w:rsidR="00870FF8" w:rsidRPr="0082620B" w:rsidSect="0095672E">
      <w:footerReference w:type="default" r:id="rId11"/>
      <w:headerReference w:type="first" r:id="rId12"/>
      <w:footerReference w:type="first" r:id="rId13"/>
      <w:pgSz w:w="11906" w:h="16838"/>
      <w:pgMar w:top="567" w:right="96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1DD1" w14:textId="77777777" w:rsidR="002F782C" w:rsidRDefault="002F782C">
      <w:r>
        <w:separator/>
      </w:r>
    </w:p>
  </w:endnote>
  <w:endnote w:type="continuationSeparator" w:id="0">
    <w:p w14:paraId="32736440" w14:textId="77777777" w:rsidR="002F782C" w:rsidRDefault="002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4FA8" w14:textId="77777777" w:rsidR="00652F14" w:rsidRPr="00AC4282" w:rsidRDefault="00652F14">
    <w:pPr>
      <w:pStyle w:val="Alatunniste"/>
      <w:jc w:val="right"/>
      <w:rPr>
        <w:rFonts w:ascii="Times New Roman" w:hAnsi="Times New Roman"/>
      </w:rPr>
    </w:pPr>
    <w:r w:rsidRPr="00AC4282">
      <w:rPr>
        <w:rFonts w:ascii="Times New Roman" w:hAnsi="Times New Roman"/>
      </w:rPr>
      <w:fldChar w:fldCharType="begin"/>
    </w:r>
    <w:r w:rsidRPr="00AC4282">
      <w:rPr>
        <w:rFonts w:ascii="Times New Roman" w:hAnsi="Times New Roman"/>
      </w:rPr>
      <w:instrText xml:space="preserve"> PAGE   \* MERGEFORMAT </w:instrText>
    </w:r>
    <w:r w:rsidRPr="00AC428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AC4282">
      <w:rPr>
        <w:rFonts w:ascii="Times New Roman" w:hAnsi="Times New Roman"/>
        <w:noProof/>
      </w:rPr>
      <w:fldChar w:fldCharType="end"/>
    </w:r>
  </w:p>
  <w:p w14:paraId="400D9FA5" w14:textId="77777777" w:rsidR="00652F14" w:rsidRDefault="00652F1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88E9" w14:textId="77777777" w:rsidR="00652F14" w:rsidRDefault="00652F14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C71C60" w14:textId="77777777" w:rsidR="00652F14" w:rsidRDefault="00652F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26F7" w14:textId="77777777" w:rsidR="002F782C" w:rsidRDefault="002F782C">
      <w:r>
        <w:separator/>
      </w:r>
    </w:p>
  </w:footnote>
  <w:footnote w:type="continuationSeparator" w:id="0">
    <w:p w14:paraId="0419FF3D" w14:textId="77777777" w:rsidR="002F782C" w:rsidRDefault="002F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5A3C" w14:textId="30867D42" w:rsidR="00652F14" w:rsidRPr="004E44EF" w:rsidRDefault="00652F14" w:rsidP="004E44EF">
    <w:pPr>
      <w:pStyle w:val="Yltunniste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Kajaanin Ev.lut seurakunta, työterveyspalvelut</w:t>
    </w:r>
  </w:p>
  <w:p w14:paraId="741F6DFC" w14:textId="74CD0667" w:rsidR="00652F14" w:rsidRPr="00083393" w:rsidRDefault="00652F14" w:rsidP="004E44EF">
    <w:pPr>
      <w:tabs>
        <w:tab w:val="left" w:pos="1087"/>
        <w:tab w:val="center" w:pos="4819"/>
        <w:tab w:val="right" w:pos="9638"/>
      </w:tabs>
      <w:rPr>
        <w:rFonts w:ascii="Times New Roman" w:eastAsia="Calibri" w:hAnsi="Times New Roman"/>
        <w:sz w:val="24"/>
        <w:lang w:eastAsia="en-US" w:bidi="en-US"/>
      </w:rPr>
    </w:pPr>
    <w:r>
      <w:rPr>
        <w:rFonts w:ascii="Times New Roman" w:eastAsia="Calibri" w:hAnsi="Times New Roman"/>
        <w:sz w:val="24"/>
        <w:lang w:eastAsia="en-US" w:bidi="en-US"/>
      </w:rPr>
      <w:t>Liite 1 Tarjouslomake</w:t>
    </w:r>
    <w:r w:rsidRPr="00A64C62">
      <w:rPr>
        <w:rFonts w:ascii="Times New Roman" w:eastAsia="Calibri" w:hAnsi="Times New Roman"/>
        <w:b/>
        <w:sz w:val="24"/>
        <w:lang w:eastAsia="en-US" w:bidi="en-US"/>
      </w:rPr>
      <w:tab/>
    </w:r>
  </w:p>
  <w:p w14:paraId="74CB539B" w14:textId="77777777" w:rsidR="00652F14" w:rsidRPr="0034705E" w:rsidRDefault="00652F14" w:rsidP="007B30FF">
    <w:pPr>
      <w:pStyle w:val="Yltunniste"/>
      <w:tabs>
        <w:tab w:val="clear" w:pos="4819"/>
        <w:tab w:val="clear" w:pos="9638"/>
        <w:tab w:val="left" w:pos="3795"/>
      </w:tabs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4FA"/>
    <w:multiLevelType w:val="hybridMultilevel"/>
    <w:tmpl w:val="3A90331E"/>
    <w:lvl w:ilvl="0" w:tplc="968AA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57F4"/>
    <w:multiLevelType w:val="hybridMultilevel"/>
    <w:tmpl w:val="E012C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1C2"/>
    <w:multiLevelType w:val="multilevel"/>
    <w:tmpl w:val="1FBA8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D56B4D"/>
    <w:multiLevelType w:val="hybridMultilevel"/>
    <w:tmpl w:val="54B4EE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1256"/>
    <w:multiLevelType w:val="hybridMultilevel"/>
    <w:tmpl w:val="685ADC34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87752"/>
    <w:multiLevelType w:val="multilevel"/>
    <w:tmpl w:val="D1F42D3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9F75AE9"/>
    <w:multiLevelType w:val="multilevel"/>
    <w:tmpl w:val="EE04A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9A30C4"/>
    <w:multiLevelType w:val="multilevel"/>
    <w:tmpl w:val="2514E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1F3768"/>
    <w:multiLevelType w:val="hybridMultilevel"/>
    <w:tmpl w:val="773EF48E"/>
    <w:lvl w:ilvl="0" w:tplc="DDB28E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A1AD1"/>
    <w:multiLevelType w:val="hybridMultilevel"/>
    <w:tmpl w:val="AE987E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4A3C"/>
    <w:multiLevelType w:val="hybridMultilevel"/>
    <w:tmpl w:val="073862E0"/>
    <w:lvl w:ilvl="0" w:tplc="D6B0A6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3167"/>
    <w:multiLevelType w:val="hybridMultilevel"/>
    <w:tmpl w:val="AE987E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D1626"/>
    <w:multiLevelType w:val="hybridMultilevel"/>
    <w:tmpl w:val="AA225D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6933"/>
    <w:multiLevelType w:val="multilevel"/>
    <w:tmpl w:val="4BECEBC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3E157F1D"/>
    <w:multiLevelType w:val="multilevel"/>
    <w:tmpl w:val="E974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5F74D5"/>
    <w:multiLevelType w:val="hybridMultilevel"/>
    <w:tmpl w:val="AE987E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3439"/>
    <w:multiLevelType w:val="hybridMultilevel"/>
    <w:tmpl w:val="5EC2A5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33D0B"/>
    <w:multiLevelType w:val="hybridMultilevel"/>
    <w:tmpl w:val="026087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1B30"/>
    <w:multiLevelType w:val="hybridMultilevel"/>
    <w:tmpl w:val="AE987E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7001"/>
    <w:multiLevelType w:val="hybridMultilevel"/>
    <w:tmpl w:val="9A22A7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5264D"/>
    <w:multiLevelType w:val="hybridMultilevel"/>
    <w:tmpl w:val="1B6A0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80593"/>
    <w:multiLevelType w:val="multilevel"/>
    <w:tmpl w:val="32844C2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50BA25E3"/>
    <w:multiLevelType w:val="hybridMultilevel"/>
    <w:tmpl w:val="6D96A390"/>
    <w:lvl w:ilvl="0" w:tplc="6786DC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86BC6"/>
    <w:multiLevelType w:val="hybridMultilevel"/>
    <w:tmpl w:val="1A0A630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E8479C"/>
    <w:multiLevelType w:val="hybridMultilevel"/>
    <w:tmpl w:val="C86C76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D6347"/>
    <w:multiLevelType w:val="hybridMultilevel"/>
    <w:tmpl w:val="ECCCD3D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A2162"/>
    <w:multiLevelType w:val="hybridMultilevel"/>
    <w:tmpl w:val="EEAE310A"/>
    <w:lvl w:ilvl="0" w:tplc="C0F63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32681"/>
    <w:multiLevelType w:val="hybridMultilevel"/>
    <w:tmpl w:val="AE50D2B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732BEF"/>
    <w:multiLevelType w:val="hybridMultilevel"/>
    <w:tmpl w:val="784A15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C1CC2"/>
    <w:multiLevelType w:val="hybridMultilevel"/>
    <w:tmpl w:val="1B6A0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16"/>
  </w:num>
  <w:num w:numId="5">
    <w:abstractNumId w:val="1"/>
  </w:num>
  <w:num w:numId="6">
    <w:abstractNumId w:val="17"/>
  </w:num>
  <w:num w:numId="7">
    <w:abstractNumId w:val="1"/>
  </w:num>
  <w:num w:numId="8">
    <w:abstractNumId w:val="12"/>
  </w:num>
  <w:num w:numId="9">
    <w:abstractNumId w:val="24"/>
  </w:num>
  <w:num w:numId="10">
    <w:abstractNumId w:val="0"/>
  </w:num>
  <w:num w:numId="11">
    <w:abstractNumId w:val="6"/>
  </w:num>
  <w:num w:numId="12">
    <w:abstractNumId w:val="10"/>
  </w:num>
  <w:num w:numId="13">
    <w:abstractNumId w:val="2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5"/>
  </w:num>
  <w:num w:numId="18">
    <w:abstractNumId w:val="15"/>
  </w:num>
  <w:num w:numId="19">
    <w:abstractNumId w:val="11"/>
  </w:num>
  <w:num w:numId="20">
    <w:abstractNumId w:val="9"/>
  </w:num>
  <w:num w:numId="21">
    <w:abstractNumId w:val="7"/>
  </w:num>
  <w:num w:numId="22">
    <w:abstractNumId w:val="19"/>
  </w:num>
  <w:num w:numId="23">
    <w:abstractNumId w:val="27"/>
  </w:num>
  <w:num w:numId="24">
    <w:abstractNumId w:val="28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29"/>
  </w:num>
  <w:num w:numId="30">
    <w:abstractNumId w:val="5"/>
  </w:num>
  <w:num w:numId="3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95"/>
    <w:rsid w:val="0000013D"/>
    <w:rsid w:val="00003252"/>
    <w:rsid w:val="00004C59"/>
    <w:rsid w:val="0000599D"/>
    <w:rsid w:val="000068EC"/>
    <w:rsid w:val="00012113"/>
    <w:rsid w:val="000124A4"/>
    <w:rsid w:val="00013581"/>
    <w:rsid w:val="00013A1E"/>
    <w:rsid w:val="00013C95"/>
    <w:rsid w:val="00013DC9"/>
    <w:rsid w:val="00014776"/>
    <w:rsid w:val="000153A4"/>
    <w:rsid w:val="00015EAD"/>
    <w:rsid w:val="000165CB"/>
    <w:rsid w:val="00017455"/>
    <w:rsid w:val="0002102F"/>
    <w:rsid w:val="000213D6"/>
    <w:rsid w:val="0002325B"/>
    <w:rsid w:val="00024E52"/>
    <w:rsid w:val="000254D3"/>
    <w:rsid w:val="00025FDA"/>
    <w:rsid w:val="00026220"/>
    <w:rsid w:val="00026F87"/>
    <w:rsid w:val="00027F9D"/>
    <w:rsid w:val="00027FE7"/>
    <w:rsid w:val="00030799"/>
    <w:rsid w:val="00031221"/>
    <w:rsid w:val="000337C1"/>
    <w:rsid w:val="0003436F"/>
    <w:rsid w:val="00035686"/>
    <w:rsid w:val="00036773"/>
    <w:rsid w:val="00037CA5"/>
    <w:rsid w:val="000414A7"/>
    <w:rsid w:val="000453C3"/>
    <w:rsid w:val="0004560E"/>
    <w:rsid w:val="00045A3D"/>
    <w:rsid w:val="00046F35"/>
    <w:rsid w:val="00050CAD"/>
    <w:rsid w:val="0005768D"/>
    <w:rsid w:val="00060C35"/>
    <w:rsid w:val="000617D3"/>
    <w:rsid w:val="00061908"/>
    <w:rsid w:val="00062D94"/>
    <w:rsid w:val="000635A6"/>
    <w:rsid w:val="00064746"/>
    <w:rsid w:val="000658C3"/>
    <w:rsid w:val="000665CC"/>
    <w:rsid w:val="00067EE8"/>
    <w:rsid w:val="00071534"/>
    <w:rsid w:val="000718FC"/>
    <w:rsid w:val="000726E4"/>
    <w:rsid w:val="000727A4"/>
    <w:rsid w:val="0007308D"/>
    <w:rsid w:val="00073832"/>
    <w:rsid w:val="00075FD8"/>
    <w:rsid w:val="00077891"/>
    <w:rsid w:val="00081DED"/>
    <w:rsid w:val="00081FD8"/>
    <w:rsid w:val="00083393"/>
    <w:rsid w:val="000838E0"/>
    <w:rsid w:val="00083F94"/>
    <w:rsid w:val="000842C4"/>
    <w:rsid w:val="00084697"/>
    <w:rsid w:val="00090587"/>
    <w:rsid w:val="00091DFB"/>
    <w:rsid w:val="00093EF2"/>
    <w:rsid w:val="00094632"/>
    <w:rsid w:val="00095096"/>
    <w:rsid w:val="00097E5B"/>
    <w:rsid w:val="000A13DE"/>
    <w:rsid w:val="000A19B7"/>
    <w:rsid w:val="000A1E5F"/>
    <w:rsid w:val="000A2E1D"/>
    <w:rsid w:val="000A36D7"/>
    <w:rsid w:val="000A382F"/>
    <w:rsid w:val="000A6785"/>
    <w:rsid w:val="000A6939"/>
    <w:rsid w:val="000B16DB"/>
    <w:rsid w:val="000B21C7"/>
    <w:rsid w:val="000B3A20"/>
    <w:rsid w:val="000B3B62"/>
    <w:rsid w:val="000B4C45"/>
    <w:rsid w:val="000C18F7"/>
    <w:rsid w:val="000C1948"/>
    <w:rsid w:val="000C2084"/>
    <w:rsid w:val="000D0461"/>
    <w:rsid w:val="000D133D"/>
    <w:rsid w:val="000D1391"/>
    <w:rsid w:val="000D1AE1"/>
    <w:rsid w:val="000D1DE6"/>
    <w:rsid w:val="000D1ECB"/>
    <w:rsid w:val="000D48C3"/>
    <w:rsid w:val="000D7060"/>
    <w:rsid w:val="000D7996"/>
    <w:rsid w:val="000E09D5"/>
    <w:rsid w:val="000E0C87"/>
    <w:rsid w:val="000E0FE2"/>
    <w:rsid w:val="000E2CBA"/>
    <w:rsid w:val="000E3DDC"/>
    <w:rsid w:val="000E4E5A"/>
    <w:rsid w:val="000E7D21"/>
    <w:rsid w:val="000F12A6"/>
    <w:rsid w:val="000F1F8F"/>
    <w:rsid w:val="000F49E3"/>
    <w:rsid w:val="000F5064"/>
    <w:rsid w:val="000F5480"/>
    <w:rsid w:val="000F743C"/>
    <w:rsid w:val="000F7991"/>
    <w:rsid w:val="000F7C33"/>
    <w:rsid w:val="001023C4"/>
    <w:rsid w:val="00102412"/>
    <w:rsid w:val="0010343B"/>
    <w:rsid w:val="00103B64"/>
    <w:rsid w:val="00104951"/>
    <w:rsid w:val="0011027D"/>
    <w:rsid w:val="001127D9"/>
    <w:rsid w:val="00113BBA"/>
    <w:rsid w:val="001140DE"/>
    <w:rsid w:val="001143BF"/>
    <w:rsid w:val="00115577"/>
    <w:rsid w:val="00115B0E"/>
    <w:rsid w:val="00116F7B"/>
    <w:rsid w:val="001204CE"/>
    <w:rsid w:val="00121976"/>
    <w:rsid w:val="001219A1"/>
    <w:rsid w:val="00121FBA"/>
    <w:rsid w:val="00126908"/>
    <w:rsid w:val="00126E02"/>
    <w:rsid w:val="00136CC9"/>
    <w:rsid w:val="001374EF"/>
    <w:rsid w:val="0014242C"/>
    <w:rsid w:val="001445D6"/>
    <w:rsid w:val="00144D37"/>
    <w:rsid w:val="001468A8"/>
    <w:rsid w:val="00147438"/>
    <w:rsid w:val="0015276C"/>
    <w:rsid w:val="001527AC"/>
    <w:rsid w:val="0015347A"/>
    <w:rsid w:val="0015356B"/>
    <w:rsid w:val="00154B55"/>
    <w:rsid w:val="001569F6"/>
    <w:rsid w:val="00156D6E"/>
    <w:rsid w:val="001579CA"/>
    <w:rsid w:val="0016103A"/>
    <w:rsid w:val="00162BF7"/>
    <w:rsid w:val="00162E09"/>
    <w:rsid w:val="00163646"/>
    <w:rsid w:val="001637DD"/>
    <w:rsid w:val="00163CED"/>
    <w:rsid w:val="00163ED6"/>
    <w:rsid w:val="00165BF4"/>
    <w:rsid w:val="00171C7E"/>
    <w:rsid w:val="00173039"/>
    <w:rsid w:val="00173CBC"/>
    <w:rsid w:val="001750DE"/>
    <w:rsid w:val="001756C5"/>
    <w:rsid w:val="00176701"/>
    <w:rsid w:val="001778D7"/>
    <w:rsid w:val="001814EA"/>
    <w:rsid w:val="00185858"/>
    <w:rsid w:val="00186A16"/>
    <w:rsid w:val="001874B5"/>
    <w:rsid w:val="00190252"/>
    <w:rsid w:val="00191FE1"/>
    <w:rsid w:val="0019254E"/>
    <w:rsid w:val="00193AF1"/>
    <w:rsid w:val="00196C46"/>
    <w:rsid w:val="00197369"/>
    <w:rsid w:val="00197845"/>
    <w:rsid w:val="001979E6"/>
    <w:rsid w:val="00197EC9"/>
    <w:rsid w:val="00197FF9"/>
    <w:rsid w:val="001A15F2"/>
    <w:rsid w:val="001A2B1B"/>
    <w:rsid w:val="001A2F43"/>
    <w:rsid w:val="001A367D"/>
    <w:rsid w:val="001A6BEA"/>
    <w:rsid w:val="001B0352"/>
    <w:rsid w:val="001B2201"/>
    <w:rsid w:val="001B3066"/>
    <w:rsid w:val="001B41A8"/>
    <w:rsid w:val="001B4BEA"/>
    <w:rsid w:val="001B59EA"/>
    <w:rsid w:val="001B5A35"/>
    <w:rsid w:val="001B647A"/>
    <w:rsid w:val="001B7603"/>
    <w:rsid w:val="001C02C2"/>
    <w:rsid w:val="001C20A3"/>
    <w:rsid w:val="001C24BF"/>
    <w:rsid w:val="001C2638"/>
    <w:rsid w:val="001C2FBE"/>
    <w:rsid w:val="001C3405"/>
    <w:rsid w:val="001C43E9"/>
    <w:rsid w:val="001C515A"/>
    <w:rsid w:val="001D154C"/>
    <w:rsid w:val="001D276F"/>
    <w:rsid w:val="001D392A"/>
    <w:rsid w:val="001D4E97"/>
    <w:rsid w:val="001D67F5"/>
    <w:rsid w:val="001D6BE3"/>
    <w:rsid w:val="001D74B3"/>
    <w:rsid w:val="001D7DD0"/>
    <w:rsid w:val="001E0E33"/>
    <w:rsid w:val="001E3E42"/>
    <w:rsid w:val="001E5370"/>
    <w:rsid w:val="001E539A"/>
    <w:rsid w:val="001E557F"/>
    <w:rsid w:val="001E715D"/>
    <w:rsid w:val="001F0411"/>
    <w:rsid w:val="001F1D6B"/>
    <w:rsid w:val="001F36EF"/>
    <w:rsid w:val="001F4D3A"/>
    <w:rsid w:val="001F4E49"/>
    <w:rsid w:val="001F705D"/>
    <w:rsid w:val="00200A8C"/>
    <w:rsid w:val="0020109C"/>
    <w:rsid w:val="0020286C"/>
    <w:rsid w:val="0020339F"/>
    <w:rsid w:val="00205775"/>
    <w:rsid w:val="0020782F"/>
    <w:rsid w:val="00207DD7"/>
    <w:rsid w:val="002131C5"/>
    <w:rsid w:val="0021363E"/>
    <w:rsid w:val="00213EBB"/>
    <w:rsid w:val="00215B91"/>
    <w:rsid w:val="00215CAF"/>
    <w:rsid w:val="00216743"/>
    <w:rsid w:val="00216920"/>
    <w:rsid w:val="002174FA"/>
    <w:rsid w:val="00220370"/>
    <w:rsid w:val="00227E30"/>
    <w:rsid w:val="00230EB4"/>
    <w:rsid w:val="00230F0D"/>
    <w:rsid w:val="002323DE"/>
    <w:rsid w:val="002329F8"/>
    <w:rsid w:val="00232E16"/>
    <w:rsid w:val="002337F5"/>
    <w:rsid w:val="00234225"/>
    <w:rsid w:val="0023429E"/>
    <w:rsid w:val="00235BC9"/>
    <w:rsid w:val="00235BF1"/>
    <w:rsid w:val="00240CE0"/>
    <w:rsid w:val="00240E00"/>
    <w:rsid w:val="002438B4"/>
    <w:rsid w:val="002449A2"/>
    <w:rsid w:val="00246AD1"/>
    <w:rsid w:val="002526CE"/>
    <w:rsid w:val="00256B03"/>
    <w:rsid w:val="00257414"/>
    <w:rsid w:val="002611AD"/>
    <w:rsid w:val="002619D5"/>
    <w:rsid w:val="0026245B"/>
    <w:rsid w:val="002636B9"/>
    <w:rsid w:val="00263F92"/>
    <w:rsid w:val="00265420"/>
    <w:rsid w:val="002662DD"/>
    <w:rsid w:val="00266339"/>
    <w:rsid w:val="002669A3"/>
    <w:rsid w:val="0027299A"/>
    <w:rsid w:val="00272AB7"/>
    <w:rsid w:val="002759DE"/>
    <w:rsid w:val="00275D08"/>
    <w:rsid w:val="00277045"/>
    <w:rsid w:val="002770C3"/>
    <w:rsid w:val="00280B36"/>
    <w:rsid w:val="00281141"/>
    <w:rsid w:val="002846D0"/>
    <w:rsid w:val="00286CF5"/>
    <w:rsid w:val="0028746E"/>
    <w:rsid w:val="00290970"/>
    <w:rsid w:val="00292903"/>
    <w:rsid w:val="002937C9"/>
    <w:rsid w:val="00293C37"/>
    <w:rsid w:val="00293DE6"/>
    <w:rsid w:val="0029525A"/>
    <w:rsid w:val="002A0004"/>
    <w:rsid w:val="002A50A4"/>
    <w:rsid w:val="002B06BA"/>
    <w:rsid w:val="002B39A6"/>
    <w:rsid w:val="002B499C"/>
    <w:rsid w:val="002B5FD0"/>
    <w:rsid w:val="002B6257"/>
    <w:rsid w:val="002B7B39"/>
    <w:rsid w:val="002C13B4"/>
    <w:rsid w:val="002C2D2D"/>
    <w:rsid w:val="002C5383"/>
    <w:rsid w:val="002C6C2A"/>
    <w:rsid w:val="002C7C8F"/>
    <w:rsid w:val="002D1EEF"/>
    <w:rsid w:val="002D2B98"/>
    <w:rsid w:val="002D41B6"/>
    <w:rsid w:val="002D613F"/>
    <w:rsid w:val="002D7886"/>
    <w:rsid w:val="002D79ED"/>
    <w:rsid w:val="002E00E7"/>
    <w:rsid w:val="002E050D"/>
    <w:rsid w:val="002E163C"/>
    <w:rsid w:val="002E1D15"/>
    <w:rsid w:val="002E2991"/>
    <w:rsid w:val="002E7202"/>
    <w:rsid w:val="002E775D"/>
    <w:rsid w:val="002E7B99"/>
    <w:rsid w:val="002F269E"/>
    <w:rsid w:val="002F4D55"/>
    <w:rsid w:val="002F57D2"/>
    <w:rsid w:val="002F62E1"/>
    <w:rsid w:val="002F6DF3"/>
    <w:rsid w:val="002F6F63"/>
    <w:rsid w:val="002F743F"/>
    <w:rsid w:val="002F782C"/>
    <w:rsid w:val="002F7E1A"/>
    <w:rsid w:val="0030255D"/>
    <w:rsid w:val="0030274C"/>
    <w:rsid w:val="0030454D"/>
    <w:rsid w:val="00304828"/>
    <w:rsid w:val="00304E74"/>
    <w:rsid w:val="00305EDA"/>
    <w:rsid w:val="00306E33"/>
    <w:rsid w:val="00310AB5"/>
    <w:rsid w:val="00311D29"/>
    <w:rsid w:val="00312F5E"/>
    <w:rsid w:val="0031761C"/>
    <w:rsid w:val="00317E0A"/>
    <w:rsid w:val="00317F50"/>
    <w:rsid w:val="00320228"/>
    <w:rsid w:val="0032049A"/>
    <w:rsid w:val="00320B63"/>
    <w:rsid w:val="00320C12"/>
    <w:rsid w:val="0032118B"/>
    <w:rsid w:val="003214BB"/>
    <w:rsid w:val="00321506"/>
    <w:rsid w:val="00322CB6"/>
    <w:rsid w:val="003240B3"/>
    <w:rsid w:val="00325421"/>
    <w:rsid w:val="00326188"/>
    <w:rsid w:val="00327218"/>
    <w:rsid w:val="00333391"/>
    <w:rsid w:val="00335EE5"/>
    <w:rsid w:val="00341848"/>
    <w:rsid w:val="003420CC"/>
    <w:rsid w:val="00344ED2"/>
    <w:rsid w:val="00346CD2"/>
    <w:rsid w:val="0034705E"/>
    <w:rsid w:val="00350D59"/>
    <w:rsid w:val="00352226"/>
    <w:rsid w:val="00352A69"/>
    <w:rsid w:val="0035505A"/>
    <w:rsid w:val="00355CDB"/>
    <w:rsid w:val="00361BDC"/>
    <w:rsid w:val="00362247"/>
    <w:rsid w:val="0036311A"/>
    <w:rsid w:val="00363216"/>
    <w:rsid w:val="003663A4"/>
    <w:rsid w:val="003669BF"/>
    <w:rsid w:val="00367D0B"/>
    <w:rsid w:val="003700D3"/>
    <w:rsid w:val="00371F50"/>
    <w:rsid w:val="00372A7D"/>
    <w:rsid w:val="0037345F"/>
    <w:rsid w:val="00373A99"/>
    <w:rsid w:val="00374F00"/>
    <w:rsid w:val="003754F1"/>
    <w:rsid w:val="00375691"/>
    <w:rsid w:val="00377290"/>
    <w:rsid w:val="00377432"/>
    <w:rsid w:val="00380E46"/>
    <w:rsid w:val="00381385"/>
    <w:rsid w:val="003870BD"/>
    <w:rsid w:val="003920BC"/>
    <w:rsid w:val="00393AF0"/>
    <w:rsid w:val="003A2739"/>
    <w:rsid w:val="003A4F1C"/>
    <w:rsid w:val="003A688A"/>
    <w:rsid w:val="003A79F6"/>
    <w:rsid w:val="003B0FCB"/>
    <w:rsid w:val="003B1C01"/>
    <w:rsid w:val="003B3494"/>
    <w:rsid w:val="003B4861"/>
    <w:rsid w:val="003B7A6C"/>
    <w:rsid w:val="003C04A6"/>
    <w:rsid w:val="003C2DC3"/>
    <w:rsid w:val="003C7D37"/>
    <w:rsid w:val="003D0EDD"/>
    <w:rsid w:val="003D2926"/>
    <w:rsid w:val="003D3D15"/>
    <w:rsid w:val="003D41F0"/>
    <w:rsid w:val="003D7E95"/>
    <w:rsid w:val="003E0DA2"/>
    <w:rsid w:val="003E1D91"/>
    <w:rsid w:val="003E4C82"/>
    <w:rsid w:val="003E65A7"/>
    <w:rsid w:val="003F0BBA"/>
    <w:rsid w:val="003F19BB"/>
    <w:rsid w:val="003F1F8A"/>
    <w:rsid w:val="003F355E"/>
    <w:rsid w:val="003F4F97"/>
    <w:rsid w:val="003F6EE5"/>
    <w:rsid w:val="003F764D"/>
    <w:rsid w:val="004014DA"/>
    <w:rsid w:val="00401C7F"/>
    <w:rsid w:val="00403281"/>
    <w:rsid w:val="00406D7F"/>
    <w:rsid w:val="00410431"/>
    <w:rsid w:val="004108A1"/>
    <w:rsid w:val="00410D5E"/>
    <w:rsid w:val="00410E98"/>
    <w:rsid w:val="00411E8B"/>
    <w:rsid w:val="0041276E"/>
    <w:rsid w:val="00413197"/>
    <w:rsid w:val="004141C3"/>
    <w:rsid w:val="0041476E"/>
    <w:rsid w:val="004200DE"/>
    <w:rsid w:val="00420BCD"/>
    <w:rsid w:val="0042115C"/>
    <w:rsid w:val="004216EA"/>
    <w:rsid w:val="004237DF"/>
    <w:rsid w:val="00423EFB"/>
    <w:rsid w:val="00424F0E"/>
    <w:rsid w:val="004256FB"/>
    <w:rsid w:val="00425E20"/>
    <w:rsid w:val="00427AC5"/>
    <w:rsid w:val="0043197E"/>
    <w:rsid w:val="0043484D"/>
    <w:rsid w:val="004369B8"/>
    <w:rsid w:val="004409C0"/>
    <w:rsid w:val="004507CB"/>
    <w:rsid w:val="004518C7"/>
    <w:rsid w:val="00453BC3"/>
    <w:rsid w:val="00453C47"/>
    <w:rsid w:val="0045774E"/>
    <w:rsid w:val="00457A50"/>
    <w:rsid w:val="00460AD3"/>
    <w:rsid w:val="0046135D"/>
    <w:rsid w:val="00462229"/>
    <w:rsid w:val="00462556"/>
    <w:rsid w:val="00464982"/>
    <w:rsid w:val="00465232"/>
    <w:rsid w:val="00467552"/>
    <w:rsid w:val="004710D5"/>
    <w:rsid w:val="004722A3"/>
    <w:rsid w:val="00473242"/>
    <w:rsid w:val="00473FAC"/>
    <w:rsid w:val="00473FEB"/>
    <w:rsid w:val="0047437F"/>
    <w:rsid w:val="00476B69"/>
    <w:rsid w:val="0047702F"/>
    <w:rsid w:val="00481F80"/>
    <w:rsid w:val="004857BE"/>
    <w:rsid w:val="00487680"/>
    <w:rsid w:val="00487A96"/>
    <w:rsid w:val="004905F6"/>
    <w:rsid w:val="00491A6D"/>
    <w:rsid w:val="00493A58"/>
    <w:rsid w:val="0049514A"/>
    <w:rsid w:val="004966F4"/>
    <w:rsid w:val="004A0348"/>
    <w:rsid w:val="004A1402"/>
    <w:rsid w:val="004A2A45"/>
    <w:rsid w:val="004A31DB"/>
    <w:rsid w:val="004A45E8"/>
    <w:rsid w:val="004A64B9"/>
    <w:rsid w:val="004A7847"/>
    <w:rsid w:val="004B174B"/>
    <w:rsid w:val="004B26B8"/>
    <w:rsid w:val="004B3A78"/>
    <w:rsid w:val="004B4E3F"/>
    <w:rsid w:val="004B5191"/>
    <w:rsid w:val="004B6E23"/>
    <w:rsid w:val="004C08DF"/>
    <w:rsid w:val="004C1A53"/>
    <w:rsid w:val="004C2133"/>
    <w:rsid w:val="004C22A4"/>
    <w:rsid w:val="004C5EB0"/>
    <w:rsid w:val="004C6478"/>
    <w:rsid w:val="004C647C"/>
    <w:rsid w:val="004C6B5A"/>
    <w:rsid w:val="004D0685"/>
    <w:rsid w:val="004D1154"/>
    <w:rsid w:val="004D1F47"/>
    <w:rsid w:val="004D4953"/>
    <w:rsid w:val="004D554E"/>
    <w:rsid w:val="004D6E1D"/>
    <w:rsid w:val="004E2897"/>
    <w:rsid w:val="004E337A"/>
    <w:rsid w:val="004E44EF"/>
    <w:rsid w:val="004E54A8"/>
    <w:rsid w:val="004F0C3F"/>
    <w:rsid w:val="004F0CD6"/>
    <w:rsid w:val="004F1D70"/>
    <w:rsid w:val="004F4295"/>
    <w:rsid w:val="004F43A9"/>
    <w:rsid w:val="004F5191"/>
    <w:rsid w:val="004F5F8D"/>
    <w:rsid w:val="004F7923"/>
    <w:rsid w:val="0050022E"/>
    <w:rsid w:val="005007AB"/>
    <w:rsid w:val="00503906"/>
    <w:rsid w:val="00504163"/>
    <w:rsid w:val="0050450A"/>
    <w:rsid w:val="00504BE0"/>
    <w:rsid w:val="0051024F"/>
    <w:rsid w:val="005106B2"/>
    <w:rsid w:val="005109D3"/>
    <w:rsid w:val="005113D6"/>
    <w:rsid w:val="00513220"/>
    <w:rsid w:val="005138AC"/>
    <w:rsid w:val="00514DDF"/>
    <w:rsid w:val="00515E42"/>
    <w:rsid w:val="005173EC"/>
    <w:rsid w:val="00522409"/>
    <w:rsid w:val="00522EF8"/>
    <w:rsid w:val="005278AD"/>
    <w:rsid w:val="005310D4"/>
    <w:rsid w:val="00531A1E"/>
    <w:rsid w:val="005349AF"/>
    <w:rsid w:val="00535095"/>
    <w:rsid w:val="00536215"/>
    <w:rsid w:val="005372E8"/>
    <w:rsid w:val="005402A1"/>
    <w:rsid w:val="00541709"/>
    <w:rsid w:val="0054317F"/>
    <w:rsid w:val="00544555"/>
    <w:rsid w:val="005445F3"/>
    <w:rsid w:val="00544E14"/>
    <w:rsid w:val="005464D9"/>
    <w:rsid w:val="00546DC8"/>
    <w:rsid w:val="00552B91"/>
    <w:rsid w:val="00552B9D"/>
    <w:rsid w:val="00553106"/>
    <w:rsid w:val="005533FC"/>
    <w:rsid w:val="00553A1D"/>
    <w:rsid w:val="00553CC0"/>
    <w:rsid w:val="005548AF"/>
    <w:rsid w:val="0055544D"/>
    <w:rsid w:val="00555AF7"/>
    <w:rsid w:val="005567C7"/>
    <w:rsid w:val="00557D2F"/>
    <w:rsid w:val="00560E2B"/>
    <w:rsid w:val="005628B7"/>
    <w:rsid w:val="00563FCA"/>
    <w:rsid w:val="0056495A"/>
    <w:rsid w:val="005654E6"/>
    <w:rsid w:val="00571101"/>
    <w:rsid w:val="00576440"/>
    <w:rsid w:val="0057671C"/>
    <w:rsid w:val="005770AA"/>
    <w:rsid w:val="00577CDF"/>
    <w:rsid w:val="00577D84"/>
    <w:rsid w:val="005826FB"/>
    <w:rsid w:val="0058390A"/>
    <w:rsid w:val="00583BBB"/>
    <w:rsid w:val="00584D41"/>
    <w:rsid w:val="005853F8"/>
    <w:rsid w:val="00585AF7"/>
    <w:rsid w:val="005904D7"/>
    <w:rsid w:val="0059120E"/>
    <w:rsid w:val="0059415F"/>
    <w:rsid w:val="00594BE9"/>
    <w:rsid w:val="005A1534"/>
    <w:rsid w:val="005A2C3B"/>
    <w:rsid w:val="005A5CA3"/>
    <w:rsid w:val="005A7F2C"/>
    <w:rsid w:val="005B1568"/>
    <w:rsid w:val="005B70AA"/>
    <w:rsid w:val="005B791D"/>
    <w:rsid w:val="005C0409"/>
    <w:rsid w:val="005C0A2D"/>
    <w:rsid w:val="005C2DC2"/>
    <w:rsid w:val="005C5474"/>
    <w:rsid w:val="005C5EBE"/>
    <w:rsid w:val="005C689A"/>
    <w:rsid w:val="005C7A2F"/>
    <w:rsid w:val="005D235E"/>
    <w:rsid w:val="005D4A6C"/>
    <w:rsid w:val="005D4A8D"/>
    <w:rsid w:val="005D51B8"/>
    <w:rsid w:val="005D6ADA"/>
    <w:rsid w:val="005D6FDF"/>
    <w:rsid w:val="005D70EA"/>
    <w:rsid w:val="005D72AA"/>
    <w:rsid w:val="005D7DDA"/>
    <w:rsid w:val="005E0E48"/>
    <w:rsid w:val="005E3C49"/>
    <w:rsid w:val="005E42D8"/>
    <w:rsid w:val="005E451C"/>
    <w:rsid w:val="005E5254"/>
    <w:rsid w:val="005E5F75"/>
    <w:rsid w:val="005E78E2"/>
    <w:rsid w:val="005E7A46"/>
    <w:rsid w:val="005E7E9C"/>
    <w:rsid w:val="005E7FB6"/>
    <w:rsid w:val="005F0169"/>
    <w:rsid w:val="005F2C57"/>
    <w:rsid w:val="005F2D10"/>
    <w:rsid w:val="005F2F51"/>
    <w:rsid w:val="005F35EC"/>
    <w:rsid w:val="005F4A98"/>
    <w:rsid w:val="005F69EE"/>
    <w:rsid w:val="005F79A6"/>
    <w:rsid w:val="005F7EC3"/>
    <w:rsid w:val="00601314"/>
    <w:rsid w:val="00604A74"/>
    <w:rsid w:val="00607D36"/>
    <w:rsid w:val="006101CE"/>
    <w:rsid w:val="006113DB"/>
    <w:rsid w:val="00611800"/>
    <w:rsid w:val="006148FA"/>
    <w:rsid w:val="00617BD4"/>
    <w:rsid w:val="006203A4"/>
    <w:rsid w:val="00622E71"/>
    <w:rsid w:val="0062322D"/>
    <w:rsid w:val="00627275"/>
    <w:rsid w:val="00627A86"/>
    <w:rsid w:val="0063122D"/>
    <w:rsid w:val="00635501"/>
    <w:rsid w:val="006355FC"/>
    <w:rsid w:val="00637D38"/>
    <w:rsid w:val="0064043A"/>
    <w:rsid w:val="006411E6"/>
    <w:rsid w:val="00641E66"/>
    <w:rsid w:val="00642422"/>
    <w:rsid w:val="00645780"/>
    <w:rsid w:val="006467EF"/>
    <w:rsid w:val="00650BBE"/>
    <w:rsid w:val="00651680"/>
    <w:rsid w:val="00652F14"/>
    <w:rsid w:val="006546BC"/>
    <w:rsid w:val="00655497"/>
    <w:rsid w:val="006576EC"/>
    <w:rsid w:val="00657B14"/>
    <w:rsid w:val="00661E58"/>
    <w:rsid w:val="0066261E"/>
    <w:rsid w:val="00665571"/>
    <w:rsid w:val="00665797"/>
    <w:rsid w:val="006679C5"/>
    <w:rsid w:val="00670425"/>
    <w:rsid w:val="00670C73"/>
    <w:rsid w:val="00671AC2"/>
    <w:rsid w:val="00673CE1"/>
    <w:rsid w:val="006768D8"/>
    <w:rsid w:val="00677898"/>
    <w:rsid w:val="0068089B"/>
    <w:rsid w:val="00682755"/>
    <w:rsid w:val="006833EC"/>
    <w:rsid w:val="00683555"/>
    <w:rsid w:val="00683CEB"/>
    <w:rsid w:val="00683D9F"/>
    <w:rsid w:val="00684F6A"/>
    <w:rsid w:val="00686B7D"/>
    <w:rsid w:val="006872ED"/>
    <w:rsid w:val="00687E28"/>
    <w:rsid w:val="00691030"/>
    <w:rsid w:val="00693541"/>
    <w:rsid w:val="00695C93"/>
    <w:rsid w:val="006A14DC"/>
    <w:rsid w:val="006A64AE"/>
    <w:rsid w:val="006B16A2"/>
    <w:rsid w:val="006B35B4"/>
    <w:rsid w:val="006B418B"/>
    <w:rsid w:val="006B5F13"/>
    <w:rsid w:val="006B632D"/>
    <w:rsid w:val="006B7587"/>
    <w:rsid w:val="006C0703"/>
    <w:rsid w:val="006C0F35"/>
    <w:rsid w:val="006C3251"/>
    <w:rsid w:val="006C3AEF"/>
    <w:rsid w:val="006C3F1E"/>
    <w:rsid w:val="006C4C34"/>
    <w:rsid w:val="006C4F77"/>
    <w:rsid w:val="006C5628"/>
    <w:rsid w:val="006C575E"/>
    <w:rsid w:val="006C6A83"/>
    <w:rsid w:val="006C6C55"/>
    <w:rsid w:val="006D0C50"/>
    <w:rsid w:val="006D1974"/>
    <w:rsid w:val="006D19DC"/>
    <w:rsid w:val="006D3CE3"/>
    <w:rsid w:val="006D439B"/>
    <w:rsid w:val="006D6CCF"/>
    <w:rsid w:val="006D6EAF"/>
    <w:rsid w:val="006E0093"/>
    <w:rsid w:val="006E4EC7"/>
    <w:rsid w:val="006E5EF2"/>
    <w:rsid w:val="006E6248"/>
    <w:rsid w:val="006F0180"/>
    <w:rsid w:val="006F29D5"/>
    <w:rsid w:val="006F2E25"/>
    <w:rsid w:val="006F7CE2"/>
    <w:rsid w:val="00700FAA"/>
    <w:rsid w:val="00705062"/>
    <w:rsid w:val="00707C26"/>
    <w:rsid w:val="00710290"/>
    <w:rsid w:val="0071080A"/>
    <w:rsid w:val="00710F99"/>
    <w:rsid w:val="00711C21"/>
    <w:rsid w:val="00716DC3"/>
    <w:rsid w:val="007173B6"/>
    <w:rsid w:val="00722F34"/>
    <w:rsid w:val="0072514F"/>
    <w:rsid w:val="00730DB3"/>
    <w:rsid w:val="00730DFA"/>
    <w:rsid w:val="00732F6A"/>
    <w:rsid w:val="007335FC"/>
    <w:rsid w:val="00733F19"/>
    <w:rsid w:val="00734064"/>
    <w:rsid w:val="0073529C"/>
    <w:rsid w:val="00737C2F"/>
    <w:rsid w:val="00740530"/>
    <w:rsid w:val="00745BC5"/>
    <w:rsid w:val="0075106E"/>
    <w:rsid w:val="007523A8"/>
    <w:rsid w:val="007526E2"/>
    <w:rsid w:val="00753896"/>
    <w:rsid w:val="00753F0E"/>
    <w:rsid w:val="00755654"/>
    <w:rsid w:val="00756F05"/>
    <w:rsid w:val="007615CE"/>
    <w:rsid w:val="007617FA"/>
    <w:rsid w:val="0076231F"/>
    <w:rsid w:val="0076406C"/>
    <w:rsid w:val="007641D7"/>
    <w:rsid w:val="00765055"/>
    <w:rsid w:val="00770539"/>
    <w:rsid w:val="00771DCE"/>
    <w:rsid w:val="00772731"/>
    <w:rsid w:val="00772CDA"/>
    <w:rsid w:val="00773724"/>
    <w:rsid w:val="00775EEA"/>
    <w:rsid w:val="00776D31"/>
    <w:rsid w:val="007775A3"/>
    <w:rsid w:val="00777E36"/>
    <w:rsid w:val="007807B5"/>
    <w:rsid w:val="0078185C"/>
    <w:rsid w:val="00782013"/>
    <w:rsid w:val="00786397"/>
    <w:rsid w:val="00786A05"/>
    <w:rsid w:val="00787439"/>
    <w:rsid w:val="00790A07"/>
    <w:rsid w:val="00790B9B"/>
    <w:rsid w:val="00791B04"/>
    <w:rsid w:val="00791D8F"/>
    <w:rsid w:val="007924BF"/>
    <w:rsid w:val="007928DF"/>
    <w:rsid w:val="00793671"/>
    <w:rsid w:val="00793D3F"/>
    <w:rsid w:val="00794ACA"/>
    <w:rsid w:val="00796745"/>
    <w:rsid w:val="007975D4"/>
    <w:rsid w:val="007A4009"/>
    <w:rsid w:val="007A4039"/>
    <w:rsid w:val="007A4FF5"/>
    <w:rsid w:val="007A66A0"/>
    <w:rsid w:val="007A7C36"/>
    <w:rsid w:val="007B160A"/>
    <w:rsid w:val="007B30FF"/>
    <w:rsid w:val="007B338D"/>
    <w:rsid w:val="007B3F7D"/>
    <w:rsid w:val="007B4B3B"/>
    <w:rsid w:val="007B5A83"/>
    <w:rsid w:val="007B5FF8"/>
    <w:rsid w:val="007B6259"/>
    <w:rsid w:val="007C0AF9"/>
    <w:rsid w:val="007C11CD"/>
    <w:rsid w:val="007C17B3"/>
    <w:rsid w:val="007C2C18"/>
    <w:rsid w:val="007C5CA8"/>
    <w:rsid w:val="007D0975"/>
    <w:rsid w:val="007D24E1"/>
    <w:rsid w:val="007D2D5E"/>
    <w:rsid w:val="007D2EA7"/>
    <w:rsid w:val="007D3151"/>
    <w:rsid w:val="007D50A6"/>
    <w:rsid w:val="007D70BA"/>
    <w:rsid w:val="007E086A"/>
    <w:rsid w:val="007E223B"/>
    <w:rsid w:val="007E277B"/>
    <w:rsid w:val="007E45EE"/>
    <w:rsid w:val="007E4A37"/>
    <w:rsid w:val="007F01F6"/>
    <w:rsid w:val="007F1240"/>
    <w:rsid w:val="007F1C44"/>
    <w:rsid w:val="008005BD"/>
    <w:rsid w:val="00800BE5"/>
    <w:rsid w:val="008013D4"/>
    <w:rsid w:val="00801AD8"/>
    <w:rsid w:val="00802D48"/>
    <w:rsid w:val="00803641"/>
    <w:rsid w:val="00807024"/>
    <w:rsid w:val="008110F2"/>
    <w:rsid w:val="00811A4F"/>
    <w:rsid w:val="0081333B"/>
    <w:rsid w:val="00814E95"/>
    <w:rsid w:val="00816320"/>
    <w:rsid w:val="0081648F"/>
    <w:rsid w:val="00821C8F"/>
    <w:rsid w:val="00823A70"/>
    <w:rsid w:val="008243E1"/>
    <w:rsid w:val="008257B1"/>
    <w:rsid w:val="0082620B"/>
    <w:rsid w:val="00826997"/>
    <w:rsid w:val="00826D15"/>
    <w:rsid w:val="008336CC"/>
    <w:rsid w:val="0083595F"/>
    <w:rsid w:val="00835AC8"/>
    <w:rsid w:val="008363AA"/>
    <w:rsid w:val="008365B7"/>
    <w:rsid w:val="0083739F"/>
    <w:rsid w:val="00837C28"/>
    <w:rsid w:val="00837E45"/>
    <w:rsid w:val="008407D1"/>
    <w:rsid w:val="00840967"/>
    <w:rsid w:val="008432B5"/>
    <w:rsid w:val="00843EFD"/>
    <w:rsid w:val="008442AA"/>
    <w:rsid w:val="00844904"/>
    <w:rsid w:val="0084661A"/>
    <w:rsid w:val="0084663F"/>
    <w:rsid w:val="00846CA5"/>
    <w:rsid w:val="00846D35"/>
    <w:rsid w:val="00851747"/>
    <w:rsid w:val="008533B4"/>
    <w:rsid w:val="00854151"/>
    <w:rsid w:val="008541CD"/>
    <w:rsid w:val="00854723"/>
    <w:rsid w:val="00854B68"/>
    <w:rsid w:val="008569CE"/>
    <w:rsid w:val="00857150"/>
    <w:rsid w:val="00860C07"/>
    <w:rsid w:val="008642AF"/>
    <w:rsid w:val="008645BB"/>
    <w:rsid w:val="00865405"/>
    <w:rsid w:val="00866436"/>
    <w:rsid w:val="008673CB"/>
    <w:rsid w:val="0086777E"/>
    <w:rsid w:val="0086786F"/>
    <w:rsid w:val="008678E7"/>
    <w:rsid w:val="00870A64"/>
    <w:rsid w:val="00870D6D"/>
    <w:rsid w:val="00870E21"/>
    <w:rsid w:val="00870FF8"/>
    <w:rsid w:val="00871375"/>
    <w:rsid w:val="008758E1"/>
    <w:rsid w:val="00875A97"/>
    <w:rsid w:val="00875ABD"/>
    <w:rsid w:val="00876587"/>
    <w:rsid w:val="00876D43"/>
    <w:rsid w:val="008770AD"/>
    <w:rsid w:val="00877FFB"/>
    <w:rsid w:val="0088515C"/>
    <w:rsid w:val="00887C3C"/>
    <w:rsid w:val="008911AA"/>
    <w:rsid w:val="00893EC5"/>
    <w:rsid w:val="008942D9"/>
    <w:rsid w:val="0089449C"/>
    <w:rsid w:val="008950B6"/>
    <w:rsid w:val="00895ECA"/>
    <w:rsid w:val="0089641E"/>
    <w:rsid w:val="008A080A"/>
    <w:rsid w:val="008A09A8"/>
    <w:rsid w:val="008A0ABF"/>
    <w:rsid w:val="008A1D2B"/>
    <w:rsid w:val="008A4BF7"/>
    <w:rsid w:val="008A5F59"/>
    <w:rsid w:val="008A71E5"/>
    <w:rsid w:val="008B3DB6"/>
    <w:rsid w:val="008B599C"/>
    <w:rsid w:val="008C08B0"/>
    <w:rsid w:val="008C0B02"/>
    <w:rsid w:val="008C0F20"/>
    <w:rsid w:val="008C1121"/>
    <w:rsid w:val="008C1696"/>
    <w:rsid w:val="008C2DF7"/>
    <w:rsid w:val="008C333B"/>
    <w:rsid w:val="008C49E2"/>
    <w:rsid w:val="008C4C0B"/>
    <w:rsid w:val="008C50F2"/>
    <w:rsid w:val="008C67B1"/>
    <w:rsid w:val="008D58BA"/>
    <w:rsid w:val="008D5B40"/>
    <w:rsid w:val="008D5DE9"/>
    <w:rsid w:val="008D5F78"/>
    <w:rsid w:val="008D67E0"/>
    <w:rsid w:val="008E180E"/>
    <w:rsid w:val="008E18FF"/>
    <w:rsid w:val="008E3EBC"/>
    <w:rsid w:val="008E66C0"/>
    <w:rsid w:val="008F0AED"/>
    <w:rsid w:val="008F0CE1"/>
    <w:rsid w:val="008F23B7"/>
    <w:rsid w:val="008F4CB1"/>
    <w:rsid w:val="008F5A2C"/>
    <w:rsid w:val="008F7AB9"/>
    <w:rsid w:val="00904C30"/>
    <w:rsid w:val="00906944"/>
    <w:rsid w:val="00910C5C"/>
    <w:rsid w:val="00913439"/>
    <w:rsid w:val="009141D7"/>
    <w:rsid w:val="00914481"/>
    <w:rsid w:val="00914504"/>
    <w:rsid w:val="00916908"/>
    <w:rsid w:val="00920E42"/>
    <w:rsid w:val="0092318C"/>
    <w:rsid w:val="00924444"/>
    <w:rsid w:val="009255DD"/>
    <w:rsid w:val="00931679"/>
    <w:rsid w:val="00935B47"/>
    <w:rsid w:val="00936291"/>
    <w:rsid w:val="00940F49"/>
    <w:rsid w:val="009465CB"/>
    <w:rsid w:val="00946D15"/>
    <w:rsid w:val="009473BA"/>
    <w:rsid w:val="00947594"/>
    <w:rsid w:val="00947DB3"/>
    <w:rsid w:val="00950B5A"/>
    <w:rsid w:val="00950FEF"/>
    <w:rsid w:val="009524C7"/>
    <w:rsid w:val="009533A2"/>
    <w:rsid w:val="00953877"/>
    <w:rsid w:val="00953EE9"/>
    <w:rsid w:val="009543E7"/>
    <w:rsid w:val="0095672E"/>
    <w:rsid w:val="00960AF8"/>
    <w:rsid w:val="00960FCE"/>
    <w:rsid w:val="00961153"/>
    <w:rsid w:val="00962FF4"/>
    <w:rsid w:val="009671E3"/>
    <w:rsid w:val="0096750B"/>
    <w:rsid w:val="009720C6"/>
    <w:rsid w:val="00972990"/>
    <w:rsid w:val="00974D17"/>
    <w:rsid w:val="009758DF"/>
    <w:rsid w:val="00976568"/>
    <w:rsid w:val="0097662C"/>
    <w:rsid w:val="00980FA6"/>
    <w:rsid w:val="0098165D"/>
    <w:rsid w:val="0098282C"/>
    <w:rsid w:val="00983BBF"/>
    <w:rsid w:val="009849B5"/>
    <w:rsid w:val="00985DFB"/>
    <w:rsid w:val="009904E5"/>
    <w:rsid w:val="00992475"/>
    <w:rsid w:val="00992B16"/>
    <w:rsid w:val="00992B62"/>
    <w:rsid w:val="009954C4"/>
    <w:rsid w:val="00996B19"/>
    <w:rsid w:val="009A26B3"/>
    <w:rsid w:val="009A375E"/>
    <w:rsid w:val="009A40A6"/>
    <w:rsid w:val="009A418A"/>
    <w:rsid w:val="009A59CB"/>
    <w:rsid w:val="009A5AE6"/>
    <w:rsid w:val="009A7D56"/>
    <w:rsid w:val="009B007A"/>
    <w:rsid w:val="009B3021"/>
    <w:rsid w:val="009B3908"/>
    <w:rsid w:val="009B3D09"/>
    <w:rsid w:val="009B4218"/>
    <w:rsid w:val="009B6B8D"/>
    <w:rsid w:val="009B6F27"/>
    <w:rsid w:val="009B73F3"/>
    <w:rsid w:val="009C00CD"/>
    <w:rsid w:val="009C1679"/>
    <w:rsid w:val="009C2B07"/>
    <w:rsid w:val="009C3BD9"/>
    <w:rsid w:val="009C3CD2"/>
    <w:rsid w:val="009C6316"/>
    <w:rsid w:val="009C776D"/>
    <w:rsid w:val="009D08E5"/>
    <w:rsid w:val="009D3B30"/>
    <w:rsid w:val="009D58B6"/>
    <w:rsid w:val="009D5ABA"/>
    <w:rsid w:val="009D5E0D"/>
    <w:rsid w:val="009D5FE9"/>
    <w:rsid w:val="009D7759"/>
    <w:rsid w:val="009E24AA"/>
    <w:rsid w:val="009E290C"/>
    <w:rsid w:val="009E31B0"/>
    <w:rsid w:val="009E32A3"/>
    <w:rsid w:val="009E57CC"/>
    <w:rsid w:val="009E5D29"/>
    <w:rsid w:val="009E7784"/>
    <w:rsid w:val="009E7C47"/>
    <w:rsid w:val="009F2DC6"/>
    <w:rsid w:val="009F3E2E"/>
    <w:rsid w:val="009F4D82"/>
    <w:rsid w:val="009F5D4C"/>
    <w:rsid w:val="009F67AB"/>
    <w:rsid w:val="009F69AB"/>
    <w:rsid w:val="009F6E9C"/>
    <w:rsid w:val="00A03BD9"/>
    <w:rsid w:val="00A04F48"/>
    <w:rsid w:val="00A0604B"/>
    <w:rsid w:val="00A1764D"/>
    <w:rsid w:val="00A223FD"/>
    <w:rsid w:val="00A226DE"/>
    <w:rsid w:val="00A23BC0"/>
    <w:rsid w:val="00A265AC"/>
    <w:rsid w:val="00A27832"/>
    <w:rsid w:val="00A279C2"/>
    <w:rsid w:val="00A30D2B"/>
    <w:rsid w:val="00A32D02"/>
    <w:rsid w:val="00A33872"/>
    <w:rsid w:val="00A34CDA"/>
    <w:rsid w:val="00A3650F"/>
    <w:rsid w:val="00A42994"/>
    <w:rsid w:val="00A42D89"/>
    <w:rsid w:val="00A447FC"/>
    <w:rsid w:val="00A44B0F"/>
    <w:rsid w:val="00A4730E"/>
    <w:rsid w:val="00A47E15"/>
    <w:rsid w:val="00A47E41"/>
    <w:rsid w:val="00A52617"/>
    <w:rsid w:val="00A56908"/>
    <w:rsid w:val="00A61D24"/>
    <w:rsid w:val="00A62881"/>
    <w:rsid w:val="00A64C62"/>
    <w:rsid w:val="00A653AE"/>
    <w:rsid w:val="00A65EA9"/>
    <w:rsid w:val="00A66362"/>
    <w:rsid w:val="00A670F3"/>
    <w:rsid w:val="00A7216F"/>
    <w:rsid w:val="00A757DE"/>
    <w:rsid w:val="00A80633"/>
    <w:rsid w:val="00A81667"/>
    <w:rsid w:val="00A822B2"/>
    <w:rsid w:val="00A82C60"/>
    <w:rsid w:val="00A843D6"/>
    <w:rsid w:val="00A87EF9"/>
    <w:rsid w:val="00A95441"/>
    <w:rsid w:val="00AA1AA0"/>
    <w:rsid w:val="00AA2938"/>
    <w:rsid w:val="00AA3466"/>
    <w:rsid w:val="00AA68D3"/>
    <w:rsid w:val="00AA7932"/>
    <w:rsid w:val="00AB0119"/>
    <w:rsid w:val="00AB1CB5"/>
    <w:rsid w:val="00AB2610"/>
    <w:rsid w:val="00AB32A2"/>
    <w:rsid w:val="00AB33CF"/>
    <w:rsid w:val="00AB3530"/>
    <w:rsid w:val="00AB44BA"/>
    <w:rsid w:val="00AB5127"/>
    <w:rsid w:val="00AB51B0"/>
    <w:rsid w:val="00AB5EDF"/>
    <w:rsid w:val="00AC0477"/>
    <w:rsid w:val="00AC1CF4"/>
    <w:rsid w:val="00AC3110"/>
    <w:rsid w:val="00AC33AE"/>
    <w:rsid w:val="00AC4282"/>
    <w:rsid w:val="00AC50A7"/>
    <w:rsid w:val="00AC5664"/>
    <w:rsid w:val="00AC56F0"/>
    <w:rsid w:val="00AC6052"/>
    <w:rsid w:val="00AD09D9"/>
    <w:rsid w:val="00AD1551"/>
    <w:rsid w:val="00AD31E3"/>
    <w:rsid w:val="00AD3425"/>
    <w:rsid w:val="00AD344D"/>
    <w:rsid w:val="00AD66C8"/>
    <w:rsid w:val="00AE27DF"/>
    <w:rsid w:val="00AE3E83"/>
    <w:rsid w:val="00AE4879"/>
    <w:rsid w:val="00AE4F8F"/>
    <w:rsid w:val="00AE5634"/>
    <w:rsid w:val="00AE5AE0"/>
    <w:rsid w:val="00AE7420"/>
    <w:rsid w:val="00AF09DB"/>
    <w:rsid w:val="00AF35FB"/>
    <w:rsid w:val="00AF3C0E"/>
    <w:rsid w:val="00AF4B7A"/>
    <w:rsid w:val="00AF65D9"/>
    <w:rsid w:val="00AF6A19"/>
    <w:rsid w:val="00AF6D6F"/>
    <w:rsid w:val="00AF6F2B"/>
    <w:rsid w:val="00AF786C"/>
    <w:rsid w:val="00B002ED"/>
    <w:rsid w:val="00B00925"/>
    <w:rsid w:val="00B016F7"/>
    <w:rsid w:val="00B04EF9"/>
    <w:rsid w:val="00B05081"/>
    <w:rsid w:val="00B06A0D"/>
    <w:rsid w:val="00B11BDA"/>
    <w:rsid w:val="00B11FA3"/>
    <w:rsid w:val="00B139B3"/>
    <w:rsid w:val="00B14EDE"/>
    <w:rsid w:val="00B15AC6"/>
    <w:rsid w:val="00B16A0D"/>
    <w:rsid w:val="00B179D7"/>
    <w:rsid w:val="00B22FC6"/>
    <w:rsid w:val="00B24293"/>
    <w:rsid w:val="00B248BB"/>
    <w:rsid w:val="00B24BCA"/>
    <w:rsid w:val="00B24D38"/>
    <w:rsid w:val="00B2507B"/>
    <w:rsid w:val="00B3019F"/>
    <w:rsid w:val="00B328C6"/>
    <w:rsid w:val="00B32F39"/>
    <w:rsid w:val="00B33B1B"/>
    <w:rsid w:val="00B356E7"/>
    <w:rsid w:val="00B3651F"/>
    <w:rsid w:val="00B40175"/>
    <w:rsid w:val="00B40E40"/>
    <w:rsid w:val="00B4326E"/>
    <w:rsid w:val="00B43936"/>
    <w:rsid w:val="00B461B4"/>
    <w:rsid w:val="00B46265"/>
    <w:rsid w:val="00B500A8"/>
    <w:rsid w:val="00B512E3"/>
    <w:rsid w:val="00B53E0F"/>
    <w:rsid w:val="00B54545"/>
    <w:rsid w:val="00B5646B"/>
    <w:rsid w:val="00B571F6"/>
    <w:rsid w:val="00B61A07"/>
    <w:rsid w:val="00B67561"/>
    <w:rsid w:val="00B708F6"/>
    <w:rsid w:val="00B71436"/>
    <w:rsid w:val="00B72710"/>
    <w:rsid w:val="00B749A0"/>
    <w:rsid w:val="00B753FC"/>
    <w:rsid w:val="00B76CA7"/>
    <w:rsid w:val="00B80B36"/>
    <w:rsid w:val="00B81C08"/>
    <w:rsid w:val="00B826A6"/>
    <w:rsid w:val="00B83F2D"/>
    <w:rsid w:val="00B851B6"/>
    <w:rsid w:val="00B86EEF"/>
    <w:rsid w:val="00B876E0"/>
    <w:rsid w:val="00B90C75"/>
    <w:rsid w:val="00B922EB"/>
    <w:rsid w:val="00B9239C"/>
    <w:rsid w:val="00B94130"/>
    <w:rsid w:val="00B94896"/>
    <w:rsid w:val="00B95E0F"/>
    <w:rsid w:val="00BA389B"/>
    <w:rsid w:val="00BA3FD3"/>
    <w:rsid w:val="00BB32AC"/>
    <w:rsid w:val="00BB3A7E"/>
    <w:rsid w:val="00BB67B0"/>
    <w:rsid w:val="00BB70D0"/>
    <w:rsid w:val="00BC0068"/>
    <w:rsid w:val="00BC1212"/>
    <w:rsid w:val="00BC1E51"/>
    <w:rsid w:val="00BC2635"/>
    <w:rsid w:val="00BC5333"/>
    <w:rsid w:val="00BC7190"/>
    <w:rsid w:val="00BC7A01"/>
    <w:rsid w:val="00BD0E6A"/>
    <w:rsid w:val="00BD28EB"/>
    <w:rsid w:val="00BD5533"/>
    <w:rsid w:val="00BE01FC"/>
    <w:rsid w:val="00BE26EE"/>
    <w:rsid w:val="00BE465B"/>
    <w:rsid w:val="00BF0903"/>
    <w:rsid w:val="00BF15AF"/>
    <w:rsid w:val="00BF1BAC"/>
    <w:rsid w:val="00BF31E5"/>
    <w:rsid w:val="00BF496E"/>
    <w:rsid w:val="00BF4C86"/>
    <w:rsid w:val="00BF53A5"/>
    <w:rsid w:val="00BF6DD5"/>
    <w:rsid w:val="00BF7F28"/>
    <w:rsid w:val="00C0248E"/>
    <w:rsid w:val="00C02F3E"/>
    <w:rsid w:val="00C047E3"/>
    <w:rsid w:val="00C0514F"/>
    <w:rsid w:val="00C05B1B"/>
    <w:rsid w:val="00C0701D"/>
    <w:rsid w:val="00C10264"/>
    <w:rsid w:val="00C10BB4"/>
    <w:rsid w:val="00C11921"/>
    <w:rsid w:val="00C11ECE"/>
    <w:rsid w:val="00C120E8"/>
    <w:rsid w:val="00C153D6"/>
    <w:rsid w:val="00C16827"/>
    <w:rsid w:val="00C17A85"/>
    <w:rsid w:val="00C22B63"/>
    <w:rsid w:val="00C2532A"/>
    <w:rsid w:val="00C26066"/>
    <w:rsid w:val="00C272F2"/>
    <w:rsid w:val="00C275A9"/>
    <w:rsid w:val="00C30BDD"/>
    <w:rsid w:val="00C35727"/>
    <w:rsid w:val="00C3588A"/>
    <w:rsid w:val="00C36B1F"/>
    <w:rsid w:val="00C3781B"/>
    <w:rsid w:val="00C41036"/>
    <w:rsid w:val="00C427BA"/>
    <w:rsid w:val="00C471D3"/>
    <w:rsid w:val="00C50169"/>
    <w:rsid w:val="00C516D3"/>
    <w:rsid w:val="00C552B8"/>
    <w:rsid w:val="00C61BB2"/>
    <w:rsid w:val="00C6309E"/>
    <w:rsid w:val="00C633E6"/>
    <w:rsid w:val="00C663CE"/>
    <w:rsid w:val="00C66DE9"/>
    <w:rsid w:val="00C67A80"/>
    <w:rsid w:val="00C70828"/>
    <w:rsid w:val="00C70C6A"/>
    <w:rsid w:val="00C70E0B"/>
    <w:rsid w:val="00C71A70"/>
    <w:rsid w:val="00C7201C"/>
    <w:rsid w:val="00C72C39"/>
    <w:rsid w:val="00C73690"/>
    <w:rsid w:val="00C73D18"/>
    <w:rsid w:val="00C74457"/>
    <w:rsid w:val="00C81BBC"/>
    <w:rsid w:val="00C8576A"/>
    <w:rsid w:val="00C9132A"/>
    <w:rsid w:val="00C92B57"/>
    <w:rsid w:val="00C94972"/>
    <w:rsid w:val="00C97DFB"/>
    <w:rsid w:val="00CA135C"/>
    <w:rsid w:val="00CA167D"/>
    <w:rsid w:val="00CA1744"/>
    <w:rsid w:val="00CA2BE1"/>
    <w:rsid w:val="00CA2F1C"/>
    <w:rsid w:val="00CA3E4A"/>
    <w:rsid w:val="00CA6651"/>
    <w:rsid w:val="00CA6F0E"/>
    <w:rsid w:val="00CA7074"/>
    <w:rsid w:val="00CB40C8"/>
    <w:rsid w:val="00CB4156"/>
    <w:rsid w:val="00CB6E58"/>
    <w:rsid w:val="00CB7AB8"/>
    <w:rsid w:val="00CC23FD"/>
    <w:rsid w:val="00CC39CB"/>
    <w:rsid w:val="00CD3783"/>
    <w:rsid w:val="00CE2CC9"/>
    <w:rsid w:val="00CE301E"/>
    <w:rsid w:val="00CE55E3"/>
    <w:rsid w:val="00CE79B2"/>
    <w:rsid w:val="00CF5A70"/>
    <w:rsid w:val="00D01E01"/>
    <w:rsid w:val="00D06F16"/>
    <w:rsid w:val="00D10DBA"/>
    <w:rsid w:val="00D14991"/>
    <w:rsid w:val="00D14A1D"/>
    <w:rsid w:val="00D14C7A"/>
    <w:rsid w:val="00D15531"/>
    <w:rsid w:val="00D1591F"/>
    <w:rsid w:val="00D162C6"/>
    <w:rsid w:val="00D16F63"/>
    <w:rsid w:val="00D1714A"/>
    <w:rsid w:val="00D1739A"/>
    <w:rsid w:val="00D17B64"/>
    <w:rsid w:val="00D2080B"/>
    <w:rsid w:val="00D243A4"/>
    <w:rsid w:val="00D25517"/>
    <w:rsid w:val="00D259B8"/>
    <w:rsid w:val="00D26B84"/>
    <w:rsid w:val="00D26E93"/>
    <w:rsid w:val="00D273BA"/>
    <w:rsid w:val="00D3080E"/>
    <w:rsid w:val="00D33209"/>
    <w:rsid w:val="00D36890"/>
    <w:rsid w:val="00D37360"/>
    <w:rsid w:val="00D375EC"/>
    <w:rsid w:val="00D40C2C"/>
    <w:rsid w:val="00D423D6"/>
    <w:rsid w:val="00D44153"/>
    <w:rsid w:val="00D442A6"/>
    <w:rsid w:val="00D46666"/>
    <w:rsid w:val="00D47EEF"/>
    <w:rsid w:val="00D51977"/>
    <w:rsid w:val="00D53BDA"/>
    <w:rsid w:val="00D53D25"/>
    <w:rsid w:val="00D540A1"/>
    <w:rsid w:val="00D54C49"/>
    <w:rsid w:val="00D57EE2"/>
    <w:rsid w:val="00D60825"/>
    <w:rsid w:val="00D63850"/>
    <w:rsid w:val="00D63933"/>
    <w:rsid w:val="00D63C36"/>
    <w:rsid w:val="00D647B5"/>
    <w:rsid w:val="00D6502A"/>
    <w:rsid w:val="00D66070"/>
    <w:rsid w:val="00D66097"/>
    <w:rsid w:val="00D663BC"/>
    <w:rsid w:val="00D67F24"/>
    <w:rsid w:val="00D70A0F"/>
    <w:rsid w:val="00D70F42"/>
    <w:rsid w:val="00D71D7E"/>
    <w:rsid w:val="00D74C0A"/>
    <w:rsid w:val="00D77D5B"/>
    <w:rsid w:val="00D83DD3"/>
    <w:rsid w:val="00D83F9C"/>
    <w:rsid w:val="00D8433F"/>
    <w:rsid w:val="00D85B43"/>
    <w:rsid w:val="00D87792"/>
    <w:rsid w:val="00D91B0C"/>
    <w:rsid w:val="00D9216C"/>
    <w:rsid w:val="00D939B9"/>
    <w:rsid w:val="00D93FFB"/>
    <w:rsid w:val="00D956EF"/>
    <w:rsid w:val="00D96948"/>
    <w:rsid w:val="00DA14AE"/>
    <w:rsid w:val="00DA3C86"/>
    <w:rsid w:val="00DA3D16"/>
    <w:rsid w:val="00DA5117"/>
    <w:rsid w:val="00DA5965"/>
    <w:rsid w:val="00DB0C13"/>
    <w:rsid w:val="00DB188F"/>
    <w:rsid w:val="00DB26EA"/>
    <w:rsid w:val="00DB4225"/>
    <w:rsid w:val="00DB42CD"/>
    <w:rsid w:val="00DB44BC"/>
    <w:rsid w:val="00DB54D8"/>
    <w:rsid w:val="00DB6429"/>
    <w:rsid w:val="00DB772B"/>
    <w:rsid w:val="00DD0851"/>
    <w:rsid w:val="00DD119C"/>
    <w:rsid w:val="00DD20C8"/>
    <w:rsid w:val="00DD2FC7"/>
    <w:rsid w:val="00DD5520"/>
    <w:rsid w:val="00DD739D"/>
    <w:rsid w:val="00DD7A18"/>
    <w:rsid w:val="00DE107D"/>
    <w:rsid w:val="00DE3DDF"/>
    <w:rsid w:val="00DE6872"/>
    <w:rsid w:val="00DE7161"/>
    <w:rsid w:val="00DE7A48"/>
    <w:rsid w:val="00DF03A7"/>
    <w:rsid w:val="00DF0EEE"/>
    <w:rsid w:val="00DF121D"/>
    <w:rsid w:val="00DF33C3"/>
    <w:rsid w:val="00DF5274"/>
    <w:rsid w:val="00DF595E"/>
    <w:rsid w:val="00E0027C"/>
    <w:rsid w:val="00E00E81"/>
    <w:rsid w:val="00E03F62"/>
    <w:rsid w:val="00E05543"/>
    <w:rsid w:val="00E068E3"/>
    <w:rsid w:val="00E06B17"/>
    <w:rsid w:val="00E1061C"/>
    <w:rsid w:val="00E12C13"/>
    <w:rsid w:val="00E1351A"/>
    <w:rsid w:val="00E14071"/>
    <w:rsid w:val="00E14C90"/>
    <w:rsid w:val="00E15D67"/>
    <w:rsid w:val="00E20444"/>
    <w:rsid w:val="00E23865"/>
    <w:rsid w:val="00E2656A"/>
    <w:rsid w:val="00E34C07"/>
    <w:rsid w:val="00E34C60"/>
    <w:rsid w:val="00E35226"/>
    <w:rsid w:val="00E36E5D"/>
    <w:rsid w:val="00E373D8"/>
    <w:rsid w:val="00E42631"/>
    <w:rsid w:val="00E44423"/>
    <w:rsid w:val="00E459B9"/>
    <w:rsid w:val="00E465AF"/>
    <w:rsid w:val="00E507A2"/>
    <w:rsid w:val="00E545D9"/>
    <w:rsid w:val="00E55CA9"/>
    <w:rsid w:val="00E61130"/>
    <w:rsid w:val="00E6591E"/>
    <w:rsid w:val="00E66195"/>
    <w:rsid w:val="00E664CB"/>
    <w:rsid w:val="00E666AC"/>
    <w:rsid w:val="00E67AD9"/>
    <w:rsid w:val="00E7115A"/>
    <w:rsid w:val="00E7263E"/>
    <w:rsid w:val="00E72B1B"/>
    <w:rsid w:val="00E73068"/>
    <w:rsid w:val="00E73D0D"/>
    <w:rsid w:val="00E74EFF"/>
    <w:rsid w:val="00E76787"/>
    <w:rsid w:val="00E76967"/>
    <w:rsid w:val="00E849FA"/>
    <w:rsid w:val="00E8534C"/>
    <w:rsid w:val="00E86956"/>
    <w:rsid w:val="00E86F24"/>
    <w:rsid w:val="00E9013E"/>
    <w:rsid w:val="00E91516"/>
    <w:rsid w:val="00E91670"/>
    <w:rsid w:val="00E91D2D"/>
    <w:rsid w:val="00E9575D"/>
    <w:rsid w:val="00E96189"/>
    <w:rsid w:val="00E96DB4"/>
    <w:rsid w:val="00E97913"/>
    <w:rsid w:val="00E97A92"/>
    <w:rsid w:val="00EA2000"/>
    <w:rsid w:val="00EA46AE"/>
    <w:rsid w:val="00EA5504"/>
    <w:rsid w:val="00EA5922"/>
    <w:rsid w:val="00EB0160"/>
    <w:rsid w:val="00EB0BDC"/>
    <w:rsid w:val="00EB3462"/>
    <w:rsid w:val="00EB58BE"/>
    <w:rsid w:val="00EB6451"/>
    <w:rsid w:val="00EC1552"/>
    <w:rsid w:val="00EC4A1D"/>
    <w:rsid w:val="00EC4CB1"/>
    <w:rsid w:val="00EC5162"/>
    <w:rsid w:val="00EC5313"/>
    <w:rsid w:val="00EC6A64"/>
    <w:rsid w:val="00EC6DDA"/>
    <w:rsid w:val="00EC7520"/>
    <w:rsid w:val="00ED0081"/>
    <w:rsid w:val="00ED1CD3"/>
    <w:rsid w:val="00ED62CB"/>
    <w:rsid w:val="00EE591E"/>
    <w:rsid w:val="00EF410D"/>
    <w:rsid w:val="00EF44C9"/>
    <w:rsid w:val="00EF7275"/>
    <w:rsid w:val="00EF76D0"/>
    <w:rsid w:val="00EF7974"/>
    <w:rsid w:val="00EF7E55"/>
    <w:rsid w:val="00F02EFD"/>
    <w:rsid w:val="00F04872"/>
    <w:rsid w:val="00F1043D"/>
    <w:rsid w:val="00F107DC"/>
    <w:rsid w:val="00F11B6F"/>
    <w:rsid w:val="00F1378D"/>
    <w:rsid w:val="00F13D6C"/>
    <w:rsid w:val="00F1414D"/>
    <w:rsid w:val="00F1580E"/>
    <w:rsid w:val="00F1724C"/>
    <w:rsid w:val="00F176BE"/>
    <w:rsid w:val="00F239B8"/>
    <w:rsid w:val="00F23C82"/>
    <w:rsid w:val="00F268DF"/>
    <w:rsid w:val="00F30442"/>
    <w:rsid w:val="00F31D46"/>
    <w:rsid w:val="00F322CB"/>
    <w:rsid w:val="00F33565"/>
    <w:rsid w:val="00F33772"/>
    <w:rsid w:val="00F367A0"/>
    <w:rsid w:val="00F36934"/>
    <w:rsid w:val="00F36A3F"/>
    <w:rsid w:val="00F37A08"/>
    <w:rsid w:val="00F37E05"/>
    <w:rsid w:val="00F41BEF"/>
    <w:rsid w:val="00F435A0"/>
    <w:rsid w:val="00F440A9"/>
    <w:rsid w:val="00F45C39"/>
    <w:rsid w:val="00F46CA1"/>
    <w:rsid w:val="00F47F0F"/>
    <w:rsid w:val="00F50437"/>
    <w:rsid w:val="00F51634"/>
    <w:rsid w:val="00F52C3D"/>
    <w:rsid w:val="00F53841"/>
    <w:rsid w:val="00F53862"/>
    <w:rsid w:val="00F54876"/>
    <w:rsid w:val="00F548E3"/>
    <w:rsid w:val="00F54CD8"/>
    <w:rsid w:val="00F55475"/>
    <w:rsid w:val="00F60764"/>
    <w:rsid w:val="00F61B14"/>
    <w:rsid w:val="00F61F62"/>
    <w:rsid w:val="00F62A54"/>
    <w:rsid w:val="00F635B2"/>
    <w:rsid w:val="00F67852"/>
    <w:rsid w:val="00F703EB"/>
    <w:rsid w:val="00F704E2"/>
    <w:rsid w:val="00F706C2"/>
    <w:rsid w:val="00F71767"/>
    <w:rsid w:val="00F73D45"/>
    <w:rsid w:val="00F744C3"/>
    <w:rsid w:val="00F77523"/>
    <w:rsid w:val="00F77CCE"/>
    <w:rsid w:val="00F800AC"/>
    <w:rsid w:val="00F82A39"/>
    <w:rsid w:val="00F85137"/>
    <w:rsid w:val="00F8584D"/>
    <w:rsid w:val="00F87965"/>
    <w:rsid w:val="00F90042"/>
    <w:rsid w:val="00F90DE0"/>
    <w:rsid w:val="00F90F20"/>
    <w:rsid w:val="00F931CB"/>
    <w:rsid w:val="00F93EFD"/>
    <w:rsid w:val="00F96DF5"/>
    <w:rsid w:val="00FA0BD1"/>
    <w:rsid w:val="00FA20D4"/>
    <w:rsid w:val="00FA32B5"/>
    <w:rsid w:val="00FA7D36"/>
    <w:rsid w:val="00FB0379"/>
    <w:rsid w:val="00FB0B14"/>
    <w:rsid w:val="00FB1342"/>
    <w:rsid w:val="00FB25C4"/>
    <w:rsid w:val="00FB3E05"/>
    <w:rsid w:val="00FB41CB"/>
    <w:rsid w:val="00FB5187"/>
    <w:rsid w:val="00FB7999"/>
    <w:rsid w:val="00FC15A6"/>
    <w:rsid w:val="00FC22A0"/>
    <w:rsid w:val="00FC31AF"/>
    <w:rsid w:val="00FC3A93"/>
    <w:rsid w:val="00FC3ACF"/>
    <w:rsid w:val="00FC48DD"/>
    <w:rsid w:val="00FC4C75"/>
    <w:rsid w:val="00FC4E3A"/>
    <w:rsid w:val="00FC5328"/>
    <w:rsid w:val="00FC7023"/>
    <w:rsid w:val="00FC7C2E"/>
    <w:rsid w:val="00FD1685"/>
    <w:rsid w:val="00FD321D"/>
    <w:rsid w:val="00FD3A2D"/>
    <w:rsid w:val="00FD4B16"/>
    <w:rsid w:val="00FD530D"/>
    <w:rsid w:val="00FD537E"/>
    <w:rsid w:val="00FD6A78"/>
    <w:rsid w:val="00FD6C6E"/>
    <w:rsid w:val="00FD7633"/>
    <w:rsid w:val="00FE03DB"/>
    <w:rsid w:val="00FE13A3"/>
    <w:rsid w:val="00FE1CA0"/>
    <w:rsid w:val="00FE1D26"/>
    <w:rsid w:val="00FE4F02"/>
    <w:rsid w:val="00FF1971"/>
    <w:rsid w:val="00FF47C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40A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1A367D"/>
    <w:rPr>
      <w:rFonts w:ascii="Century Gothic" w:hAnsi="Century Gothic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Futura Bk BT" w:hAnsi="Futura Bk BT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Cs w:val="20"/>
    </w:rPr>
  </w:style>
  <w:style w:type="paragraph" w:styleId="Otsikko3">
    <w:name w:val="heading 3"/>
    <w:basedOn w:val="Normaali"/>
    <w:next w:val="Normaali"/>
    <w:qFormat/>
    <w:pPr>
      <w:keepNext/>
      <w:ind w:left="2552"/>
      <w:outlineLvl w:val="2"/>
    </w:pPr>
    <w:rPr>
      <w:rFonts w:ascii="Futura Bk BT" w:hAnsi="Futura Bk BT"/>
      <w:b/>
      <w:bCs/>
      <w:szCs w:val="20"/>
    </w:rPr>
  </w:style>
  <w:style w:type="paragraph" w:styleId="Otsikko4">
    <w:name w:val="heading 4"/>
    <w:basedOn w:val="Normaali"/>
    <w:next w:val="Normaali"/>
    <w:qFormat/>
    <w:pPr>
      <w:keepNext/>
      <w:ind w:left="2280" w:right="6"/>
      <w:outlineLvl w:val="3"/>
    </w:pPr>
    <w:rPr>
      <w:rFonts w:cs="Arial"/>
      <w:b/>
      <w:bCs/>
      <w:color w:val="FF0000"/>
      <w:szCs w:val="16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pPr>
      <w:keepNext/>
      <w:ind w:left="110"/>
      <w:outlineLvl w:val="5"/>
    </w:pPr>
    <w:rPr>
      <w:b/>
      <w:bCs/>
      <w:sz w:val="22"/>
    </w:rPr>
  </w:style>
  <w:style w:type="paragraph" w:styleId="Otsikko7">
    <w:name w:val="heading 7"/>
    <w:basedOn w:val="Normaali"/>
    <w:next w:val="Normaali"/>
    <w:qFormat/>
    <w:pPr>
      <w:keepNext/>
      <w:ind w:left="11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b/>
      <w:bCs/>
      <w:sz w:val="28"/>
    </w:rPr>
  </w:style>
  <w:style w:type="paragraph" w:styleId="Otsikko9">
    <w:name w:val="heading 9"/>
    <w:basedOn w:val="Normaali"/>
    <w:next w:val="Normaali"/>
    <w:qFormat/>
    <w:pPr>
      <w:keepNext/>
      <w:tabs>
        <w:tab w:val="left" w:pos="1664"/>
      </w:tabs>
      <w:outlineLvl w:val="8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2552"/>
    </w:pPr>
    <w:rPr>
      <w:rFonts w:ascii="Futura Bk BT" w:hAnsi="Futura Bk BT"/>
      <w:szCs w:val="20"/>
    </w:rPr>
  </w:style>
  <w:style w:type="paragraph" w:styleId="Lohkoteksti">
    <w:name w:val="Block Text"/>
    <w:basedOn w:val="Normaali"/>
    <w:pPr>
      <w:ind w:left="2552" w:right="515"/>
    </w:pPr>
    <w:rPr>
      <w:rFonts w:ascii="Futura Bk BT" w:hAnsi="Futura Bk BT"/>
      <w:sz w:val="22"/>
    </w:rPr>
  </w:style>
  <w:style w:type="paragraph" w:styleId="NormaaliWWW">
    <w:name w:val="Normal (Web)"/>
    <w:basedOn w:val="Normaali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Sisennettyleipteksti2">
    <w:name w:val="Body Text Indent 2"/>
    <w:basedOn w:val="Normaali"/>
    <w:pPr>
      <w:ind w:left="1304"/>
    </w:pPr>
    <w:rPr>
      <w:rFonts w:ascii="Arial" w:hAnsi="Arial"/>
      <w:sz w:val="24"/>
    </w:rPr>
  </w:style>
  <w:style w:type="paragraph" w:styleId="Sisennettyleipteksti3">
    <w:name w:val="Body Text Indent 3"/>
    <w:basedOn w:val="Normaali"/>
    <w:pPr>
      <w:ind w:left="110"/>
    </w:pPr>
    <w:rPr>
      <w:sz w:val="22"/>
    </w:rPr>
  </w:style>
  <w:style w:type="paragraph" w:styleId="Leipteksti">
    <w:name w:val="Body Text"/>
    <w:basedOn w:val="Normaali"/>
    <w:rPr>
      <w:sz w:val="22"/>
    </w:rPr>
  </w:style>
  <w:style w:type="paragraph" w:customStyle="1" w:styleId="BodyText21">
    <w:name w:val="Body Text 21"/>
    <w:basedOn w:val="Normaali"/>
    <w:pPr>
      <w:ind w:left="1134" w:hanging="1134"/>
    </w:pPr>
    <w:rPr>
      <w:rFonts w:ascii="Times New Roman" w:hAnsi="Times New Roman"/>
      <w:sz w:val="24"/>
    </w:rPr>
  </w:style>
  <w:style w:type="paragraph" w:customStyle="1" w:styleId="pivys">
    <w:name w:val="päiväys"/>
    <w:basedOn w:val="Normaali"/>
    <w:pPr>
      <w:jc w:val="both"/>
    </w:pPr>
    <w:rPr>
      <w:rFonts w:ascii="Arial" w:hAnsi="Arial"/>
      <w:sz w:val="24"/>
    </w:r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link w:val="AsiakirjanrakenneruutuChar"/>
    <w:rsid w:val="00F176B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F176BE"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rsid w:val="00FE4F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E4F02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317E0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17E0A"/>
    <w:rPr>
      <w:szCs w:val="20"/>
    </w:rPr>
  </w:style>
  <w:style w:type="character" w:customStyle="1" w:styleId="KommentintekstiChar">
    <w:name w:val="Kommentin teksti Char"/>
    <w:link w:val="Kommentinteksti"/>
    <w:rsid w:val="00317E0A"/>
    <w:rPr>
      <w:rFonts w:ascii="Century Gothic" w:hAnsi="Century Gothic"/>
    </w:rPr>
  </w:style>
  <w:style w:type="paragraph" w:styleId="Kommentinotsikko">
    <w:name w:val="annotation subject"/>
    <w:basedOn w:val="Kommentinteksti"/>
    <w:next w:val="Kommentinteksti"/>
    <w:link w:val="KommentinotsikkoChar"/>
    <w:rsid w:val="00317E0A"/>
    <w:rPr>
      <w:b/>
      <w:bCs/>
    </w:rPr>
  </w:style>
  <w:style w:type="character" w:customStyle="1" w:styleId="KommentinotsikkoChar">
    <w:name w:val="Kommentin otsikko Char"/>
    <w:link w:val="Kommentinotsikko"/>
    <w:rsid w:val="00317E0A"/>
    <w:rPr>
      <w:rFonts w:ascii="Century Gothic" w:hAnsi="Century Gothic"/>
      <w:b/>
      <w:bCs/>
    </w:rPr>
  </w:style>
  <w:style w:type="character" w:customStyle="1" w:styleId="AlatunnisteChar">
    <w:name w:val="Alatunniste Char"/>
    <w:link w:val="Alatunniste"/>
    <w:uiPriority w:val="99"/>
    <w:rsid w:val="00711C21"/>
    <w:rPr>
      <w:rFonts w:ascii="Century Gothic" w:hAnsi="Century Gothic"/>
      <w:szCs w:val="24"/>
    </w:rPr>
  </w:style>
  <w:style w:type="character" w:customStyle="1" w:styleId="YltunnisteChar">
    <w:name w:val="Ylätunniste Char"/>
    <w:link w:val="Yltunniste"/>
    <w:uiPriority w:val="99"/>
    <w:rsid w:val="009E290C"/>
    <w:rPr>
      <w:rFonts w:ascii="Century Gothic" w:hAnsi="Century Gothic"/>
      <w:szCs w:val="24"/>
    </w:rPr>
  </w:style>
  <w:style w:type="paragraph" w:styleId="Luettelokappale">
    <w:name w:val="List Paragraph"/>
    <w:basedOn w:val="Normaali"/>
    <w:uiPriority w:val="34"/>
    <w:qFormat/>
    <w:rsid w:val="00B14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ulukko-Otsikko">
    <w:name w:val="Taulukko-Otsikko"/>
    <w:basedOn w:val="Normaali"/>
    <w:next w:val="Normaali"/>
    <w:rsid w:val="002F7E1A"/>
    <w:rPr>
      <w:rFonts w:ascii="Arial" w:hAnsi="Arial"/>
      <w:b/>
    </w:rPr>
  </w:style>
  <w:style w:type="paragraph" w:styleId="Eivli">
    <w:name w:val="No Spacing"/>
    <w:uiPriority w:val="1"/>
    <w:qFormat/>
    <w:rsid w:val="008758E1"/>
    <w:rPr>
      <w:rFonts w:ascii="Century Gothic" w:hAnsi="Century Gothic"/>
      <w:szCs w:val="24"/>
    </w:rPr>
  </w:style>
  <w:style w:type="paragraph" w:customStyle="1" w:styleId="Default">
    <w:name w:val="Default"/>
    <w:rsid w:val="00FF6450"/>
    <w:pPr>
      <w:autoSpaceDE w:val="0"/>
      <w:autoSpaceDN w:val="0"/>
      <w:adjustRightInd w:val="0"/>
    </w:pPr>
    <w:rPr>
      <w:rFonts w:eastAsia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ali"/>
    <w:rsid w:val="000453C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8588AEEABBAC04EBE063BD5E5FF4BA3" ma:contentTypeVersion="10" ma:contentTypeDescription="Luo uusi asiakirja." ma:contentTypeScope="" ma:versionID="58b9f207e57b77ad678750c80b3758ee">
  <xsd:schema xmlns:xsd="http://www.w3.org/2001/XMLSchema" xmlns:xs="http://www.w3.org/2001/XMLSchema" xmlns:p="http://schemas.microsoft.com/office/2006/metadata/properties" xmlns:ns2="63630b07-6b14-4fa7-829a-eec9d56556c7" xmlns:ns3="316dde8c-c0fe-47a4-860f-3ebb38805ad6" targetNamespace="http://schemas.microsoft.com/office/2006/metadata/properties" ma:root="true" ma:fieldsID="9389140a635ac3518ba8aa12f3eb93a2" ns2:_="" ns3:_="">
    <xsd:import namespace="63630b07-6b14-4fa7-829a-eec9d56556c7"/>
    <xsd:import namespace="316dde8c-c0fe-47a4-860f-3ebb38805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30b07-6b14-4fa7-829a-eec9d5655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dde8c-c0fe-47a4-860f-3ebb3880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7DDA-1836-4DBF-8755-B9C3C8ECA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30b07-6b14-4fa7-829a-eec9d56556c7"/>
    <ds:schemaRef ds:uri="316dde8c-c0fe-47a4-860f-3ebb3880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D4026-EBCB-4162-9EA1-13227B2058E8}">
  <ds:schemaRefs>
    <ds:schemaRef ds:uri="http://purl.org/dc/terms/"/>
    <ds:schemaRef ds:uri="63630b07-6b14-4fa7-829a-eec9d56556c7"/>
    <ds:schemaRef ds:uri="http://schemas.microsoft.com/office/2006/documentManagement/types"/>
    <ds:schemaRef ds:uri="http://schemas.openxmlformats.org/package/2006/metadata/core-properties"/>
    <ds:schemaRef ds:uri="316dde8c-c0fe-47a4-860f-3ebb38805a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D5F83A-0957-4484-88BF-2870A7834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AA950-440B-488C-A18C-A33CC6CA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3552</Words>
  <Characters>28772</Characters>
  <Application>Microsoft Office Word</Application>
  <DocSecurity>0</DocSecurity>
  <Lines>239</Lines>
  <Paragraphs>64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32260</CharactersWithSpaces>
  <SharedDoc>false</SharedDoc>
  <HLinks>
    <vt:vector size="6" baseType="variant">
      <vt:variant>
        <vt:i4>4128807</vt:i4>
      </vt:variant>
      <vt:variant>
        <vt:i4>26</vt:i4>
      </vt:variant>
      <vt:variant>
        <vt:i4>0</vt:i4>
      </vt:variant>
      <vt:variant>
        <vt:i4>5</vt:i4>
      </vt:variant>
      <vt:variant>
        <vt:lpwstr>https://ec.europa.eu/growth/tools-databases/espd/filter?lang=fi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2018-08-09T14:44:00Z</dcterms:created>
  <dcterms:modified xsi:type="dcterms:W3CDTF">2018-10-15T06:29:00Z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0x01010058588AEEABBAC04EBE063BD5E5FF4BA3</vt:lpwstr>
  </property>
</Properties>
</file>